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98C" w:rsidRPr="003D0C21" w:rsidRDefault="0026298C" w:rsidP="0026298C">
      <w:pPr>
        <w:tabs>
          <w:tab w:val="left" w:pos="5529"/>
        </w:tabs>
        <w:suppressAutoHyphens/>
        <w:ind w:left="5103"/>
        <w:jc w:val="center"/>
      </w:pPr>
      <w:r w:rsidRPr="003D0C21">
        <w:t>ПРИЛОЖЕНИЕ</w:t>
      </w:r>
    </w:p>
    <w:p w:rsidR="0026298C" w:rsidRPr="003D0C21" w:rsidRDefault="0026298C" w:rsidP="0026298C">
      <w:pPr>
        <w:widowControl w:val="0"/>
        <w:suppressAutoHyphens/>
        <w:autoSpaceDE w:val="0"/>
        <w:ind w:left="5103"/>
        <w:jc w:val="center"/>
        <w:rPr>
          <w:lang w:eastAsia="ar-SA"/>
        </w:rPr>
      </w:pPr>
      <w:r w:rsidRPr="003D0C21">
        <w:rPr>
          <w:lang w:eastAsia="ar-SA"/>
        </w:rPr>
        <w:t>Утверждено</w:t>
      </w:r>
    </w:p>
    <w:p w:rsidR="0026298C" w:rsidRPr="003D0C21" w:rsidRDefault="0026298C" w:rsidP="0026298C">
      <w:pPr>
        <w:widowControl w:val="0"/>
        <w:suppressAutoHyphens/>
        <w:autoSpaceDE w:val="0"/>
        <w:ind w:left="5103"/>
        <w:jc w:val="center"/>
        <w:rPr>
          <w:lang w:eastAsia="ar-SA"/>
        </w:rPr>
      </w:pPr>
      <w:r w:rsidRPr="003D0C21">
        <w:rPr>
          <w:lang w:eastAsia="ar-SA"/>
        </w:rPr>
        <w:t>распоряжением Администрации</w:t>
      </w:r>
    </w:p>
    <w:p w:rsidR="0026298C" w:rsidRPr="003D0C21" w:rsidRDefault="0026298C" w:rsidP="0026298C">
      <w:pPr>
        <w:ind w:left="5103"/>
        <w:jc w:val="center"/>
      </w:pPr>
      <w:r w:rsidRPr="003D0C21">
        <w:t>Златоустовского городского округа</w:t>
      </w:r>
    </w:p>
    <w:p w:rsidR="0026298C" w:rsidRPr="003D0C21" w:rsidRDefault="0026298C" w:rsidP="0026298C">
      <w:pPr>
        <w:suppressAutoHyphens/>
        <w:ind w:left="5103"/>
        <w:jc w:val="center"/>
      </w:pPr>
      <w:r w:rsidRPr="003D0C21">
        <w:t xml:space="preserve">от </w:t>
      </w:r>
      <w:r w:rsidR="007839E9">
        <w:t>30.12.2025 г.</w:t>
      </w:r>
      <w:r w:rsidRPr="003D0C21">
        <w:t xml:space="preserve"> № </w:t>
      </w:r>
      <w:r w:rsidR="007839E9">
        <w:t>4990-р/АДМ</w:t>
      </w:r>
      <w:bookmarkStart w:id="0" w:name="_GoBack"/>
      <w:bookmarkEnd w:id="0"/>
    </w:p>
    <w:p w:rsidR="00CF1C4C" w:rsidRPr="003D0C21" w:rsidRDefault="00CF1C4C" w:rsidP="0026298C">
      <w:pPr>
        <w:jc w:val="both"/>
      </w:pPr>
    </w:p>
    <w:p w:rsidR="0026298C" w:rsidRPr="003D0C21" w:rsidRDefault="0026298C" w:rsidP="0026298C">
      <w:pPr>
        <w:jc w:val="both"/>
      </w:pPr>
    </w:p>
    <w:p w:rsidR="0026298C" w:rsidRPr="003D0C21" w:rsidRDefault="0026298C" w:rsidP="000046D1">
      <w:pPr>
        <w:jc w:val="center"/>
      </w:pPr>
      <w:r w:rsidRPr="003D0C21">
        <w:t>Положение об учетной политике для целей бюджетного учета</w:t>
      </w:r>
    </w:p>
    <w:p w:rsidR="0026298C" w:rsidRPr="003D0C21" w:rsidRDefault="0026298C" w:rsidP="000046D1">
      <w:pPr>
        <w:jc w:val="center"/>
      </w:pPr>
      <w:r w:rsidRPr="003D0C21">
        <w:t>Администрации Златоустовского городского округа</w:t>
      </w:r>
    </w:p>
    <w:p w:rsidR="0026298C" w:rsidRPr="003D0C21" w:rsidRDefault="0026298C" w:rsidP="000046D1">
      <w:pPr>
        <w:jc w:val="center"/>
      </w:pPr>
    </w:p>
    <w:p w:rsidR="000046D1" w:rsidRPr="003D0C21" w:rsidRDefault="000046D1" w:rsidP="000046D1">
      <w:pPr>
        <w:ind w:firstLine="708"/>
        <w:jc w:val="both"/>
      </w:pPr>
      <w:r w:rsidRPr="003D0C21">
        <w:t xml:space="preserve">Положение об учетной политике для целей бюджетного учета Администрации Златоустовского городского округа разработано в соответствии с Бюджетным кодексом Российской Федерации, Федеральным законом </w:t>
      </w:r>
      <w:r w:rsidRPr="003D0C21">
        <w:br/>
        <w:t>от 06.12.2011 г. № 402-ФЗ «О бухгалтерском учете (далее – Закон № 402-ФЗ), федеральными стандартами бухгалтерского учета для организаций государственного сектора и Методическими рекомендациями по применению этих федеральных стандартов, приказами Минфина России:</w:t>
      </w:r>
    </w:p>
    <w:p w:rsidR="000046D1" w:rsidRPr="003D0C21" w:rsidRDefault="000046D1" w:rsidP="000046D1">
      <w:pPr>
        <w:ind w:firstLine="708"/>
        <w:jc w:val="both"/>
      </w:pPr>
      <w:r w:rsidRPr="003D0C21">
        <w:t>От 29.08.2025 года № 118н «Об утверждении Инструкции по применению Плана счетов бюджетного учета» (далее – приказ 118н);</w:t>
      </w:r>
    </w:p>
    <w:p w:rsidR="000046D1" w:rsidRPr="003D0C21" w:rsidRDefault="000046D1" w:rsidP="000046D1">
      <w:pPr>
        <w:ind w:firstLine="708"/>
        <w:jc w:val="both"/>
      </w:pPr>
      <w:r w:rsidRPr="003D0C21">
        <w:t>от 29 ноября 2017 года № 209н «Об утверждении Порядка применения классификации операций сектора государственного управления» (далее – приказ № 209н);</w:t>
      </w:r>
    </w:p>
    <w:p w:rsidR="000046D1" w:rsidRPr="003D0C21" w:rsidRDefault="000046D1" w:rsidP="000046D1">
      <w:pPr>
        <w:ind w:firstLine="708"/>
        <w:jc w:val="both"/>
      </w:pPr>
      <w:r w:rsidRPr="003D0C21">
        <w:t xml:space="preserve">от 24 мая 2022 года № 82н «О Порядке формирования и применения кодов бюджетной классификации Российской Федерации, их структуре </w:t>
      </w:r>
      <w:r w:rsidRPr="003D0C21">
        <w:br/>
        <w:t>и принципах назначения» (далее - приказ № 82н);</w:t>
      </w:r>
    </w:p>
    <w:p w:rsidR="000046D1" w:rsidRPr="003D0C21" w:rsidRDefault="000046D1" w:rsidP="000046D1">
      <w:pPr>
        <w:ind w:firstLine="708"/>
        <w:jc w:val="both"/>
      </w:pPr>
      <w:r w:rsidRPr="003D0C21">
        <w:t xml:space="preserve">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3D0C21">
        <w:br/>
        <w:t>и Методических указаний по их применению» (далее – приказ № 52н);</w:t>
      </w:r>
    </w:p>
    <w:p w:rsidR="000046D1" w:rsidRPr="003D0C21" w:rsidRDefault="000046D1" w:rsidP="000046D1">
      <w:pPr>
        <w:ind w:firstLine="708"/>
        <w:jc w:val="both"/>
      </w:pPr>
      <w:r w:rsidRPr="003D0C21">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0046D1" w:rsidRPr="003D0C21" w:rsidRDefault="000046D1" w:rsidP="000046D1">
      <w:pPr>
        <w:ind w:firstLine="708"/>
        <w:jc w:val="both"/>
      </w:pPr>
      <w:r w:rsidRPr="003D0C21">
        <w:t xml:space="preserve">от 28.12.2010 года № 191н «Об утверждении Инструкции о порядке составления и представления годовой, квартальной и месячной отчетности </w:t>
      </w:r>
      <w:r w:rsidRPr="003D0C21">
        <w:br/>
        <w:t xml:space="preserve">об исполнении бюджетов бюджетной системы Российской Федерации» </w:t>
      </w:r>
      <w:r w:rsidRPr="003D0C21">
        <w:br/>
        <w:t>(далее – Инструкция 191н).</w:t>
      </w:r>
    </w:p>
    <w:p w:rsidR="000046D1" w:rsidRPr="003D0C21" w:rsidRDefault="000046D1" w:rsidP="000046D1">
      <w:pPr>
        <w:jc w:val="both"/>
      </w:pPr>
    </w:p>
    <w:p w:rsidR="000046D1" w:rsidRPr="003D0C21" w:rsidRDefault="000046D1" w:rsidP="000046D1">
      <w:pPr>
        <w:jc w:val="center"/>
      </w:pPr>
      <w:r w:rsidRPr="003D0C21">
        <w:t>I. Общие положения</w:t>
      </w:r>
    </w:p>
    <w:p w:rsidR="000046D1" w:rsidRPr="003D0C21" w:rsidRDefault="000046D1" w:rsidP="000046D1">
      <w:pPr>
        <w:jc w:val="both"/>
      </w:pPr>
    </w:p>
    <w:p w:rsidR="000046D1" w:rsidRPr="003D0C21" w:rsidRDefault="000046D1" w:rsidP="000046D1">
      <w:pPr>
        <w:ind w:firstLine="708"/>
        <w:jc w:val="both"/>
      </w:pPr>
      <w:r w:rsidRPr="003D0C21">
        <w:t>1. Администрация Златоустовского городского округа (далее Администрация ЗГО) является главным администратором доходов, главным распорядителем бюджетных средств, получателем бюджетных средств.</w:t>
      </w:r>
    </w:p>
    <w:p w:rsidR="000046D1" w:rsidRPr="003D0C21" w:rsidRDefault="000046D1" w:rsidP="000046D1">
      <w:pPr>
        <w:ind w:firstLine="708"/>
        <w:jc w:val="both"/>
      </w:pPr>
      <w:r w:rsidRPr="003D0C21">
        <w:lastRenderedPageBreak/>
        <w:t>2. Бюджетный учет ведется структурным подразделением - отделом бухгалтерии Администрации ЗГО (далее - бухгалтерия), возглавляемым главным бухгалтером. Сотрудники бухгалтерии руководствуются в своей работе Положением о бухгалтерии, должностными инструкциями.</w:t>
      </w:r>
    </w:p>
    <w:p w:rsidR="000046D1" w:rsidRPr="003D0C21" w:rsidRDefault="000046D1" w:rsidP="000046D1">
      <w:pPr>
        <w:ind w:firstLine="708"/>
        <w:jc w:val="both"/>
      </w:pPr>
      <w:r w:rsidRPr="003D0C21">
        <w:t>Ответственным за ведение бюджетного учета в Администрации ЗГО является главный бухгалтер.</w:t>
      </w:r>
    </w:p>
    <w:p w:rsidR="000046D1" w:rsidRPr="003D0C21" w:rsidRDefault="000046D1" w:rsidP="000046D1">
      <w:pPr>
        <w:ind w:firstLine="708"/>
        <w:jc w:val="both"/>
      </w:pPr>
      <w:r w:rsidRPr="003D0C21">
        <w:t>Основание: часть 3 статьи 7 Закона № 402-ФЗ, пункт 22 приказа Минфина России от 30.08.2024 г.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Стандарт ЕПС).</w:t>
      </w:r>
    </w:p>
    <w:p w:rsidR="000046D1" w:rsidRPr="003D0C21" w:rsidRDefault="000046D1" w:rsidP="000046D1">
      <w:pPr>
        <w:ind w:firstLine="708"/>
        <w:jc w:val="both"/>
      </w:pPr>
      <w:r w:rsidRPr="003D0C21">
        <w:t>3. В Администрации ЗГО действуют постоянные комиссии, состав которых утверждается распоряжениями Администрации ЗГО:</w:t>
      </w:r>
    </w:p>
    <w:p w:rsidR="000046D1" w:rsidRPr="003D0C21" w:rsidRDefault="000046D1" w:rsidP="000046D1">
      <w:pPr>
        <w:ind w:firstLine="708"/>
        <w:jc w:val="both"/>
      </w:pPr>
      <w:r w:rsidRPr="003D0C21">
        <w:t xml:space="preserve">- комиссия по поступлению и выбытию активов; </w:t>
      </w:r>
    </w:p>
    <w:p w:rsidR="000046D1" w:rsidRPr="003D0C21" w:rsidRDefault="000046D1" w:rsidP="000046D1">
      <w:pPr>
        <w:ind w:firstLine="708"/>
        <w:jc w:val="both"/>
      </w:pPr>
      <w:r w:rsidRPr="003D0C21">
        <w:t>- комиссия по инвентаризации активов и обязательств;</w:t>
      </w:r>
    </w:p>
    <w:p w:rsidR="000046D1" w:rsidRPr="003D0C21" w:rsidRDefault="000046D1" w:rsidP="000046D1">
      <w:pPr>
        <w:ind w:firstLine="708"/>
        <w:jc w:val="both"/>
      </w:pPr>
      <w:r w:rsidRPr="003D0C21">
        <w:t xml:space="preserve">- комиссия по социальному страхованию; </w:t>
      </w:r>
    </w:p>
    <w:p w:rsidR="000046D1" w:rsidRPr="003D0C21" w:rsidRDefault="000046D1" w:rsidP="000046D1">
      <w:pPr>
        <w:ind w:firstLine="708"/>
        <w:jc w:val="both"/>
      </w:pPr>
      <w:r w:rsidRPr="003D0C21">
        <w:t xml:space="preserve">- комиссия по приему, списанию, уничтожению бланков свидетельств </w:t>
      </w:r>
      <w:r w:rsidRPr="003D0C21">
        <w:br/>
        <w:t>о государственной регистрации актов гражданского состояния;</w:t>
      </w:r>
    </w:p>
    <w:p w:rsidR="000046D1" w:rsidRPr="003D0C21" w:rsidRDefault="000046D1" w:rsidP="000046D1">
      <w:pPr>
        <w:ind w:firstLine="708"/>
        <w:jc w:val="both"/>
      </w:pPr>
      <w:r w:rsidRPr="003D0C21">
        <w:t>- комиссия по принятию решений о признании безнадежной к взысканию и сомнительной задолженности по доходам, подлежащим зачислению в бюджет Златоустовского городского округа, администратором которых является Администрация Златоустовского городского округа;</w:t>
      </w:r>
    </w:p>
    <w:p w:rsidR="000046D1" w:rsidRPr="003D0C21" w:rsidRDefault="000046D1" w:rsidP="000046D1">
      <w:pPr>
        <w:ind w:firstLine="708"/>
        <w:jc w:val="both"/>
      </w:pPr>
      <w:r w:rsidRPr="003D0C21">
        <w:t>- комиссия по поступлению и выбытию активов, осуществляющая подготовку и принятие решения о списании сумм неустоек (штрафов, пеней), начисленных поставщику (подрядчику, исполнителю), но не списанных заказчиком в связи с неисполнением или ненадлежащем исполнением обязательств, предусмотренных контрактом;</w:t>
      </w:r>
    </w:p>
    <w:p w:rsidR="000046D1" w:rsidRPr="003D0C21" w:rsidRDefault="000046D1" w:rsidP="000046D1">
      <w:pPr>
        <w:ind w:firstLine="708"/>
        <w:jc w:val="both"/>
      </w:pPr>
      <w:r w:rsidRPr="003D0C21">
        <w:t xml:space="preserve">- комиссия по учету, использованию, хранению и уничтожению печатей </w:t>
      </w:r>
      <w:r w:rsidRPr="003D0C21">
        <w:br/>
        <w:t>и штампов.</w:t>
      </w:r>
    </w:p>
    <w:p w:rsidR="000046D1" w:rsidRPr="003D0C21" w:rsidRDefault="000046D1" w:rsidP="000046D1">
      <w:pPr>
        <w:ind w:firstLine="708"/>
        <w:jc w:val="both"/>
      </w:pPr>
      <w:r w:rsidRPr="003D0C21">
        <w:t xml:space="preserve">Основание: пункт 227 Стандарта ЕПС, подпункт б пункта 35 и пункт 40 приказа Минфина России от 31.12.2016 г. № 257н «Об утверждении федерального стандарта бухгалтерского учета для организаций государственного сектора «Основные средства» ( далее – Стандарт Основные средства), приложение 1 к приказу Минфина России от 30.12.2017 г. № 274н «Об утверждении федерального стандарта бухгалтерского учета </w:t>
      </w:r>
      <w:r w:rsidRPr="003D0C21">
        <w:br/>
        <w:t>для организаций государственного сектора «Учетная политика, оценочные значения и ошибки» (далее – Стандарт Учетная политика).</w:t>
      </w:r>
    </w:p>
    <w:p w:rsidR="0012351E" w:rsidRPr="003D0C21" w:rsidRDefault="000046D1" w:rsidP="0012351E">
      <w:pPr>
        <w:ind w:firstLine="708"/>
        <w:jc w:val="both"/>
      </w:pPr>
      <w:r w:rsidRPr="003D0C21">
        <w:t>4. Доверенности на получение материальных ценностей выдаются штатным сотрудникам (служащим), с которыми заключен договор о полной материальной ответственности.</w:t>
      </w:r>
    </w:p>
    <w:p w:rsidR="0012351E" w:rsidRPr="003D0C21" w:rsidRDefault="00C26C07" w:rsidP="0012351E">
      <w:pPr>
        <w:ind w:firstLine="708"/>
        <w:jc w:val="both"/>
      </w:pPr>
      <w:r>
        <w:t>6</w:t>
      </w:r>
      <w:r w:rsidR="0012351E" w:rsidRPr="003D0C21">
        <w:t>. </w:t>
      </w:r>
      <w:r w:rsidR="000046D1" w:rsidRPr="003D0C21">
        <w:t>В Администрации ЗГО распоряжением Администрации ЗГО назначаются ответственные лица за эксплуатацию и поддержание в рабочем состоянии имущества, находящегося на балансе и забалансовых счетах.</w:t>
      </w:r>
    </w:p>
    <w:p w:rsidR="0012351E" w:rsidRPr="003D0C21" w:rsidRDefault="00C26C07" w:rsidP="0012351E">
      <w:pPr>
        <w:ind w:firstLine="708"/>
        <w:jc w:val="both"/>
      </w:pPr>
      <w:r>
        <w:t>7</w:t>
      </w:r>
      <w:r w:rsidR="0012351E" w:rsidRPr="003D0C21">
        <w:t>. </w:t>
      </w:r>
      <w:r w:rsidR="000046D1" w:rsidRPr="003D0C21">
        <w:t>Администрация ЗГО осуществляет расходы в соответствии</w:t>
      </w:r>
      <w:r w:rsidR="0012351E" w:rsidRPr="003D0C21">
        <w:br/>
      </w:r>
      <w:r w:rsidR="000046D1" w:rsidRPr="003D0C21">
        <w:t>с бюджетной сметой на отчетный год.</w:t>
      </w:r>
    </w:p>
    <w:p w:rsidR="0012351E" w:rsidRPr="003D0C21" w:rsidRDefault="00C26C07" w:rsidP="0012351E">
      <w:pPr>
        <w:ind w:firstLine="708"/>
        <w:jc w:val="both"/>
      </w:pPr>
      <w:r>
        <w:t>8</w:t>
      </w:r>
      <w:r w:rsidR="0012351E" w:rsidRPr="003D0C21">
        <w:t>. </w:t>
      </w:r>
      <w:r w:rsidR="000046D1" w:rsidRPr="003D0C21">
        <w:t xml:space="preserve">К представительским расходам Администрации ЗГО относятся расходы установленные порядком расходования средств на прием и обслуживание делегаций и отдельных лиц, прибывающих на территорию ЗГО, на обеспечение </w:t>
      </w:r>
      <w:r w:rsidR="000046D1" w:rsidRPr="003D0C21">
        <w:lastRenderedPageBreak/>
        <w:t>выездных мероприятий, проводимых Главой ЗГО и отдельным должностными лицами Администрации ЗГО, а так же на участие Главы ЗГО и отдельных должностных лиц Администрации ЗГО в официальных мероприятиях.</w:t>
      </w:r>
    </w:p>
    <w:p w:rsidR="0012351E" w:rsidRPr="003D0C21" w:rsidRDefault="00C26C07" w:rsidP="0012351E">
      <w:pPr>
        <w:ind w:firstLine="708"/>
        <w:jc w:val="both"/>
      </w:pPr>
      <w:r>
        <w:t>9</w:t>
      </w:r>
      <w:r w:rsidR="0012351E" w:rsidRPr="003D0C21">
        <w:t>. </w:t>
      </w:r>
      <w:r w:rsidR="000046D1" w:rsidRPr="003D0C21">
        <w:t>Администрация ЗГО публикует основные положения учетной политики на своем официальном сайте путем размещения копий документов учетной политики.</w:t>
      </w:r>
    </w:p>
    <w:p w:rsidR="0012351E" w:rsidRPr="003D0C21" w:rsidRDefault="000046D1" w:rsidP="0012351E">
      <w:pPr>
        <w:ind w:firstLine="708"/>
        <w:jc w:val="both"/>
      </w:pPr>
      <w:r w:rsidRPr="003D0C21">
        <w:t>Основание: пункт 9 Стандарта «Учетная политика, оценочн</w:t>
      </w:r>
      <w:r w:rsidR="0012351E" w:rsidRPr="003D0C21">
        <w:t xml:space="preserve">ые значения </w:t>
      </w:r>
      <w:r w:rsidR="0012351E" w:rsidRPr="003D0C21">
        <w:br/>
      </w:r>
      <w:r w:rsidRPr="003D0C21">
        <w:t>и ошибки».</w:t>
      </w:r>
    </w:p>
    <w:p w:rsidR="007A42EE" w:rsidRPr="003D0C21" w:rsidRDefault="00481CDE" w:rsidP="007A42EE">
      <w:pPr>
        <w:ind w:firstLine="708"/>
        <w:jc w:val="both"/>
      </w:pPr>
      <w:r>
        <w:t>10</w:t>
      </w:r>
      <w:r w:rsidR="0012351E" w:rsidRPr="003D0C21">
        <w:t>. </w:t>
      </w:r>
      <w:r w:rsidR="000046D1" w:rsidRPr="003D0C21">
        <w:t>При внесении изменений (дополнений)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Администрации ЗГО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0046D1" w:rsidRPr="003D0C21" w:rsidRDefault="000046D1" w:rsidP="007A42EE">
      <w:pPr>
        <w:ind w:firstLine="708"/>
        <w:jc w:val="both"/>
      </w:pPr>
      <w:r w:rsidRPr="003D0C21">
        <w:t>Основание: пункты 17, 20, 32 Стандарта «Учетная политика, оценочные значения и ошибки».</w:t>
      </w:r>
    </w:p>
    <w:p w:rsidR="000046D1" w:rsidRPr="003D0C21" w:rsidRDefault="000046D1" w:rsidP="000046D1">
      <w:pPr>
        <w:jc w:val="both"/>
      </w:pPr>
    </w:p>
    <w:p w:rsidR="000046D1" w:rsidRPr="003D0C21" w:rsidRDefault="007A42EE" w:rsidP="007A42EE">
      <w:pPr>
        <w:jc w:val="center"/>
      </w:pPr>
      <w:r w:rsidRPr="003D0C21">
        <w:t>II. </w:t>
      </w:r>
      <w:r w:rsidR="000046D1" w:rsidRPr="003D0C21">
        <w:t>Технология обработки учетной информации</w:t>
      </w:r>
    </w:p>
    <w:p w:rsidR="000046D1" w:rsidRPr="003D0C21" w:rsidRDefault="000046D1" w:rsidP="000046D1">
      <w:pPr>
        <w:jc w:val="both"/>
      </w:pPr>
    </w:p>
    <w:p w:rsidR="00A331C0" w:rsidRPr="003D0C21" w:rsidRDefault="000046D1" w:rsidP="00A331C0">
      <w:pPr>
        <w:ind w:firstLine="708"/>
        <w:jc w:val="both"/>
      </w:pPr>
      <w:r w:rsidRPr="003D0C21">
        <w:t>1</w:t>
      </w:r>
      <w:r w:rsidR="00481CDE">
        <w:t>1</w:t>
      </w:r>
      <w:r w:rsidRPr="003D0C21">
        <w:t>. Бюджетный учет ведется в электронном виде с применением программных продуктов:</w:t>
      </w:r>
    </w:p>
    <w:p w:rsidR="00A331C0" w:rsidRPr="003D0C21" w:rsidRDefault="00A331C0" w:rsidP="00A331C0">
      <w:pPr>
        <w:ind w:firstLine="708"/>
        <w:jc w:val="both"/>
      </w:pPr>
      <w:r w:rsidRPr="003D0C21">
        <w:t>- </w:t>
      </w:r>
      <w:r w:rsidR="000046D1" w:rsidRPr="003D0C21">
        <w:t>«1С: Бухгалтерия го</w:t>
      </w:r>
      <w:r w:rsidRPr="003D0C21">
        <w:t>сударственного учреждения КОРП» -</w:t>
      </w:r>
      <w:r w:rsidRPr="003D0C21">
        <w:br/>
      </w:r>
      <w:r w:rsidR="000046D1" w:rsidRPr="003D0C21">
        <w:t>для бюджетного учета;</w:t>
      </w:r>
    </w:p>
    <w:p w:rsidR="00A331C0" w:rsidRPr="003D0C21" w:rsidRDefault="00A331C0" w:rsidP="00A331C0">
      <w:pPr>
        <w:ind w:firstLine="708"/>
        <w:jc w:val="both"/>
      </w:pPr>
      <w:r w:rsidRPr="003D0C21">
        <w:t>- </w:t>
      </w:r>
      <w:r w:rsidR="000046D1" w:rsidRPr="003D0C21">
        <w:t>1С: «Зарплата и кадр</w:t>
      </w:r>
      <w:r w:rsidRPr="003D0C21">
        <w:t>ы государственного учреждения» -</w:t>
      </w:r>
      <w:r w:rsidR="000046D1" w:rsidRPr="003D0C21">
        <w:t xml:space="preserve"> для учета заработной платы.</w:t>
      </w:r>
    </w:p>
    <w:p w:rsidR="00A331C0" w:rsidRPr="003D0C21" w:rsidRDefault="000046D1" w:rsidP="00A331C0">
      <w:pPr>
        <w:ind w:firstLine="708"/>
        <w:jc w:val="both"/>
      </w:pPr>
      <w:r w:rsidRPr="003D0C21">
        <w:t>1</w:t>
      </w:r>
      <w:r w:rsidR="00481CDE">
        <w:t>2</w:t>
      </w:r>
      <w:r w:rsidR="00A331C0" w:rsidRPr="003D0C21">
        <w:t>. </w:t>
      </w:r>
      <w:r w:rsidRPr="003D0C21">
        <w:t xml:space="preserve">С использованием телекоммуникационных каналов связи </w:t>
      </w:r>
      <w:r w:rsidR="00A331C0" w:rsidRPr="003D0C21">
        <w:br/>
      </w:r>
      <w:r w:rsidRPr="003D0C21">
        <w:t>и электронной подписи осуществляется электронный документоо</w:t>
      </w:r>
      <w:r w:rsidR="00A331C0" w:rsidRPr="003D0C21">
        <w:t xml:space="preserve">борот </w:t>
      </w:r>
      <w:r w:rsidR="00A331C0" w:rsidRPr="003D0C21">
        <w:br/>
      </w:r>
      <w:r w:rsidRPr="003D0C21">
        <w:t>по следующим направлениям:</w:t>
      </w:r>
    </w:p>
    <w:p w:rsidR="00A331C0" w:rsidRPr="003D0C21" w:rsidRDefault="00A331C0" w:rsidP="00A331C0">
      <w:pPr>
        <w:ind w:firstLine="708"/>
        <w:jc w:val="both"/>
      </w:pPr>
      <w:r w:rsidRPr="003D0C21">
        <w:t>1) </w:t>
      </w:r>
      <w:r w:rsidR="000046D1" w:rsidRPr="003D0C21">
        <w:t xml:space="preserve">система электронного документооборота с федеральным </w:t>
      </w:r>
      <w:r w:rsidRPr="003D0C21">
        <w:br/>
      </w:r>
      <w:r w:rsidR="000046D1" w:rsidRPr="003D0C21">
        <w:t>и территориальным органами Казначейства России;</w:t>
      </w:r>
    </w:p>
    <w:p w:rsidR="00A331C0" w:rsidRPr="003D0C21" w:rsidRDefault="00A331C0" w:rsidP="00A331C0">
      <w:pPr>
        <w:ind w:firstLine="708"/>
        <w:jc w:val="both"/>
      </w:pPr>
      <w:r w:rsidRPr="003D0C21">
        <w:t>2) </w:t>
      </w:r>
      <w:r w:rsidR="000046D1" w:rsidRPr="003D0C21">
        <w:t>обмен информацией, передача бюджетной отчетности, отчетности               по налогам, сборам и иным обязательным платежам в Инспекцию Федеральной налоговой службы;</w:t>
      </w:r>
    </w:p>
    <w:p w:rsidR="00A331C0" w:rsidRPr="003D0C21" w:rsidRDefault="00A331C0" w:rsidP="00A331C0">
      <w:pPr>
        <w:ind w:firstLine="708"/>
        <w:jc w:val="both"/>
      </w:pPr>
      <w:r w:rsidRPr="003D0C21">
        <w:t>3) </w:t>
      </w:r>
      <w:r w:rsidR="000046D1" w:rsidRPr="003D0C21">
        <w:t>передача отчетности в отделение Фонда пенсионного и социального страхования;</w:t>
      </w:r>
    </w:p>
    <w:p w:rsidR="00A331C0" w:rsidRPr="003D0C21" w:rsidRDefault="00A331C0" w:rsidP="00A331C0">
      <w:pPr>
        <w:ind w:firstLine="708"/>
        <w:jc w:val="both"/>
      </w:pPr>
      <w:r w:rsidRPr="003D0C21">
        <w:t>4) </w:t>
      </w:r>
      <w:r w:rsidR="000046D1" w:rsidRPr="003D0C21">
        <w:t>система электронного документооборота с Финансовым управлением Златоустовского городского округа;</w:t>
      </w:r>
    </w:p>
    <w:p w:rsidR="00A331C0" w:rsidRPr="003D0C21" w:rsidRDefault="00A331C0" w:rsidP="00A331C0">
      <w:pPr>
        <w:ind w:firstLine="708"/>
        <w:jc w:val="both"/>
      </w:pPr>
      <w:r w:rsidRPr="003D0C21">
        <w:t>5) </w:t>
      </w:r>
      <w:r w:rsidR="000046D1" w:rsidRPr="003D0C21">
        <w:t>передача отчетности в Федеральную службу государственной статистики России;</w:t>
      </w:r>
    </w:p>
    <w:p w:rsidR="00A331C0" w:rsidRPr="003D0C21" w:rsidRDefault="00A331C0" w:rsidP="00A331C0">
      <w:pPr>
        <w:ind w:firstLine="708"/>
        <w:jc w:val="both"/>
      </w:pPr>
      <w:r w:rsidRPr="003D0C21">
        <w:t>6) </w:t>
      </w:r>
      <w:r w:rsidR="000046D1" w:rsidRPr="003D0C21">
        <w:t>передача бюджетной отчетности Финансовому управлению Златоустовского городского округа;</w:t>
      </w:r>
    </w:p>
    <w:p w:rsidR="00A331C0" w:rsidRPr="003D0C21" w:rsidRDefault="00A331C0" w:rsidP="00A331C0">
      <w:pPr>
        <w:ind w:firstLine="708"/>
        <w:jc w:val="both"/>
      </w:pPr>
      <w:r w:rsidRPr="003D0C21">
        <w:t>7) </w:t>
      </w:r>
      <w:r w:rsidR="000046D1" w:rsidRPr="003D0C21">
        <w:t>передача данных в Государственную информационну</w:t>
      </w:r>
      <w:r w:rsidRPr="003D0C21">
        <w:t xml:space="preserve">ю систему </w:t>
      </w:r>
      <w:r w:rsidRPr="003D0C21">
        <w:br/>
      </w:r>
      <w:r w:rsidR="000046D1" w:rsidRPr="003D0C21">
        <w:t>о государственных и муниципальных платежах;</w:t>
      </w:r>
    </w:p>
    <w:p w:rsidR="000046D1" w:rsidRPr="003D0C21" w:rsidRDefault="00A331C0" w:rsidP="00A331C0">
      <w:pPr>
        <w:ind w:firstLine="708"/>
        <w:jc w:val="both"/>
      </w:pPr>
      <w:r w:rsidRPr="003D0C21">
        <w:lastRenderedPageBreak/>
        <w:t>8) </w:t>
      </w:r>
      <w:r w:rsidR="000046D1" w:rsidRPr="003D0C21">
        <w:t>система электронного документооборота в государственной информационной системе «Электронный бюджет».</w:t>
      </w:r>
    </w:p>
    <w:p w:rsidR="000046D1" w:rsidRPr="003D0C21" w:rsidRDefault="000046D1" w:rsidP="00A331C0">
      <w:pPr>
        <w:ind w:firstLine="708"/>
        <w:jc w:val="both"/>
      </w:pPr>
      <w:r w:rsidRPr="003D0C21">
        <w:t>Электронные документы, предоставляемые (получаемые) в рамках указанного обмена информацией, хранятся в информационных системах, через которые осуществляется электронный документооборот.</w:t>
      </w:r>
    </w:p>
    <w:p w:rsidR="000046D1" w:rsidRPr="003D0C21" w:rsidRDefault="000046D1" w:rsidP="00A331C0">
      <w:pPr>
        <w:ind w:firstLine="708"/>
        <w:jc w:val="both"/>
      </w:pPr>
      <w:r w:rsidRPr="003D0C21">
        <w:t>Обмен электронными первичными документами Администрации ЗГО осуществляется с использованием бухгалтерской программы «1С: Бухгалтерия государственного учреждения КОРП».</w:t>
      </w:r>
    </w:p>
    <w:p w:rsidR="000046D1" w:rsidRPr="003D0C21" w:rsidRDefault="000046D1" w:rsidP="00A331C0">
      <w:pPr>
        <w:ind w:firstLine="708"/>
        <w:jc w:val="both"/>
      </w:pPr>
      <w:r w:rsidRPr="003D0C21">
        <w:t>1</w:t>
      </w:r>
      <w:r w:rsidR="00481CDE">
        <w:t>3</w:t>
      </w:r>
      <w:r w:rsidR="00A331C0" w:rsidRPr="003D0C21">
        <w:t>. </w:t>
      </w:r>
      <w:r w:rsidRPr="003D0C21">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A331C0" w:rsidRPr="003D0C21" w:rsidRDefault="000046D1" w:rsidP="00A331C0">
      <w:pPr>
        <w:ind w:firstLine="708"/>
        <w:jc w:val="both"/>
      </w:pPr>
      <w:r w:rsidRPr="003D0C21">
        <w:t>1</w:t>
      </w:r>
      <w:r w:rsidR="00481CDE">
        <w:t>4</w:t>
      </w:r>
      <w:r w:rsidR="00A331C0" w:rsidRPr="003D0C21">
        <w:t>. </w:t>
      </w:r>
      <w:r w:rsidRPr="003D0C21">
        <w:t>В целях обеспечения сохранности электронных данных бюджетного учета и отчетности:</w:t>
      </w:r>
    </w:p>
    <w:p w:rsidR="000046D1" w:rsidRPr="003D0C21" w:rsidRDefault="00A331C0" w:rsidP="00A331C0">
      <w:pPr>
        <w:ind w:firstLine="708"/>
        <w:jc w:val="both"/>
      </w:pPr>
      <w:r w:rsidRPr="003D0C21">
        <w:t>1) </w:t>
      </w:r>
      <w:r w:rsidR="000046D1" w:rsidRPr="003D0C21">
        <w:t>на сервере ежедневно производится сохранение резервных копий базы «1С: Бухгалтерия государственного учреждения КОРП», 1С: «Зарплата и кадры государственного учреждения»;</w:t>
      </w:r>
    </w:p>
    <w:p w:rsidR="000046D1" w:rsidRPr="003D0C21" w:rsidRDefault="00A331C0" w:rsidP="00A331C0">
      <w:pPr>
        <w:ind w:firstLine="708"/>
        <w:jc w:val="both"/>
      </w:pPr>
      <w:r w:rsidRPr="003D0C21">
        <w:t>2) </w:t>
      </w:r>
      <w:r w:rsidR="000046D1" w:rsidRPr="003D0C21">
        <w:t>по итогам квартала и отчетного года после сдачи отчетности производится запись копии баз данных на внешний носитель – жесткий диск, который хранится в сейфе главного бухгалтера.</w:t>
      </w:r>
    </w:p>
    <w:p w:rsidR="000046D1" w:rsidRPr="003D0C21" w:rsidRDefault="000046D1" w:rsidP="00A331C0">
      <w:pPr>
        <w:ind w:firstLine="708"/>
        <w:jc w:val="both"/>
      </w:pPr>
      <w:r w:rsidRPr="003D0C21">
        <w:t xml:space="preserve">Основание: пункт 33 Стандарта «Концептуальные основы бухучета </w:t>
      </w:r>
      <w:r w:rsidR="00A331C0" w:rsidRPr="003D0C21">
        <w:br/>
      </w:r>
      <w:r w:rsidRPr="003D0C21">
        <w:t>и отчетности».</w:t>
      </w:r>
    </w:p>
    <w:p w:rsidR="000046D1" w:rsidRPr="003D0C21" w:rsidRDefault="000046D1" w:rsidP="000046D1">
      <w:pPr>
        <w:jc w:val="both"/>
      </w:pPr>
    </w:p>
    <w:p w:rsidR="000046D1" w:rsidRPr="003D0C21" w:rsidRDefault="00B658FD" w:rsidP="00B658FD">
      <w:pPr>
        <w:jc w:val="center"/>
      </w:pPr>
      <w:r w:rsidRPr="003D0C21">
        <w:t>III. </w:t>
      </w:r>
      <w:r w:rsidR="000046D1" w:rsidRPr="003D0C21">
        <w:t>Рабочий План счетов</w:t>
      </w:r>
    </w:p>
    <w:p w:rsidR="000046D1" w:rsidRPr="003D0C21" w:rsidRDefault="000046D1" w:rsidP="000046D1">
      <w:pPr>
        <w:jc w:val="both"/>
      </w:pPr>
    </w:p>
    <w:p w:rsidR="00B658FD" w:rsidRPr="003D0C21" w:rsidRDefault="000046D1" w:rsidP="00B658FD">
      <w:pPr>
        <w:ind w:firstLine="708"/>
        <w:jc w:val="both"/>
      </w:pPr>
      <w:r w:rsidRPr="003D0C21">
        <w:t>1</w:t>
      </w:r>
      <w:r w:rsidR="00696AE6">
        <w:t>5</w:t>
      </w:r>
      <w:r w:rsidR="00B658FD" w:rsidRPr="003D0C21">
        <w:t>. </w:t>
      </w:r>
      <w:r w:rsidRPr="003D0C21">
        <w:t>Бюджетный учет ведется раздельно в разрезе разделов, подразделов, целевых статей, видов расходов, кодов операций сектора государственного управления бюджетного финансирования, кодов видов доходов.</w:t>
      </w:r>
    </w:p>
    <w:p w:rsidR="000046D1" w:rsidRPr="003D0C21" w:rsidRDefault="000046D1" w:rsidP="00B658FD">
      <w:pPr>
        <w:ind w:firstLine="708"/>
        <w:jc w:val="both"/>
      </w:pPr>
      <w:r w:rsidRPr="003D0C21">
        <w:t>1</w:t>
      </w:r>
      <w:r w:rsidR="00696AE6">
        <w:t>6</w:t>
      </w:r>
      <w:r w:rsidR="00B658FD" w:rsidRPr="003D0C21">
        <w:t>. </w:t>
      </w:r>
      <w:r w:rsidRPr="003D0C21">
        <w:t xml:space="preserve">Бюджетный учет ведется с использованием рабочего Плана счетов (приложение 1), разработанного в соответствии со Стандартом ЕПС и с учетом положений приказа Минфина России от 20.09.2024 г. </w:t>
      </w:r>
      <w:r w:rsidR="00B658FD" w:rsidRPr="003D0C21">
        <w:t>№</w:t>
      </w:r>
      <w:r w:rsidRPr="003D0C21">
        <w:t xml:space="preserve"> 132н</w:t>
      </w:r>
      <w:r w:rsidR="00B658FD" w:rsidRPr="003D0C21">
        <w:t xml:space="preserve"> «</w:t>
      </w:r>
      <w:r w:rsidRPr="003D0C21">
        <w:t xml:space="preserve">Об утверждении федерального стандарта бухгалтерского </w:t>
      </w:r>
      <w:r w:rsidR="00B658FD" w:rsidRPr="003D0C21">
        <w:t>учета государственных финансов «План счетов бюджетного учета»</w:t>
      </w:r>
      <w:r w:rsidRPr="003D0C21">
        <w:t xml:space="preserve"> (далее – Стандарт ПСБУ).</w:t>
      </w:r>
    </w:p>
    <w:p w:rsidR="000046D1" w:rsidRPr="003D0C21" w:rsidRDefault="000046D1" w:rsidP="00B658FD">
      <w:pPr>
        <w:ind w:firstLine="708"/>
        <w:jc w:val="both"/>
      </w:pPr>
      <w:r w:rsidRPr="003D0C21">
        <w:t xml:space="preserve">Перенос исходящих остатков по аналитическим счетам бюджетного учета, сформированным в отчетном периоде, на входящие остатки </w:t>
      </w:r>
      <w:r w:rsidR="00B658FD" w:rsidRPr="003D0C21">
        <w:br/>
      </w:r>
      <w:r w:rsidRPr="003D0C21">
        <w:t>по соответствующим аналитическим счетам бюджетного учета при смене аналитических составных частей номеров счетов осуществляется в межотченый период с применением счета 1.401.30.000.</w:t>
      </w:r>
    </w:p>
    <w:p w:rsidR="000046D1" w:rsidRPr="003D0C21" w:rsidRDefault="000046D1" w:rsidP="00B658FD">
      <w:pPr>
        <w:ind w:firstLine="708"/>
        <w:jc w:val="both"/>
      </w:pPr>
      <w:r w:rsidRPr="003D0C21">
        <w:t xml:space="preserve">Основание: пункт 19 Стандарта «Концептуальные основы бухучета </w:t>
      </w:r>
      <w:r w:rsidR="00B658FD" w:rsidRPr="003D0C21">
        <w:br/>
      </w:r>
      <w:r w:rsidRPr="003D0C21">
        <w:t>и отчетности», подпункт «б» пункта 9 Стандарта «Учетная политика, оценочные значения и ошибки», пункт 19 Стандарта ЕПС, пункт 6 Стандарта ПСБУ.</w:t>
      </w:r>
    </w:p>
    <w:p w:rsidR="000046D1" w:rsidRPr="003D0C21" w:rsidRDefault="000046D1" w:rsidP="000046D1">
      <w:pPr>
        <w:jc w:val="both"/>
      </w:pPr>
    </w:p>
    <w:p w:rsidR="000046D1" w:rsidRPr="003D0C21" w:rsidRDefault="00B658FD" w:rsidP="00B658FD">
      <w:pPr>
        <w:jc w:val="center"/>
      </w:pPr>
      <w:r w:rsidRPr="003D0C21">
        <w:t>IV. </w:t>
      </w:r>
      <w:r w:rsidR="000046D1" w:rsidRPr="003D0C21">
        <w:t>Учет отдельных видов имущества и обязательств</w:t>
      </w:r>
    </w:p>
    <w:p w:rsidR="000046D1" w:rsidRPr="003D0C21" w:rsidRDefault="000046D1" w:rsidP="000046D1">
      <w:pPr>
        <w:jc w:val="both"/>
      </w:pPr>
    </w:p>
    <w:p w:rsidR="000046D1" w:rsidRPr="003D0C21" w:rsidRDefault="000046D1" w:rsidP="00180752">
      <w:pPr>
        <w:ind w:firstLine="708"/>
        <w:jc w:val="both"/>
      </w:pPr>
      <w:r w:rsidRPr="003D0C21">
        <w:t>1</w:t>
      </w:r>
      <w:r w:rsidR="00696AE6">
        <w:t>7</w:t>
      </w:r>
      <w:r w:rsidR="00180752" w:rsidRPr="003D0C21">
        <w:t>. </w:t>
      </w:r>
      <w:r w:rsidRPr="003D0C21">
        <w:t>Бюджетный учет ведется по первичным документам, прошедшим внутренний контроль фактов хозяйственной жизни, в соответствии</w:t>
      </w:r>
      <w:r w:rsidR="00180752" w:rsidRPr="003D0C21">
        <w:br/>
      </w:r>
      <w:r w:rsidRPr="003D0C21">
        <w:t>с Положением о внутреннем контроле (приложение 2).</w:t>
      </w:r>
    </w:p>
    <w:p w:rsidR="000046D1" w:rsidRPr="003D0C21" w:rsidRDefault="000046D1" w:rsidP="00180752">
      <w:pPr>
        <w:ind w:firstLine="708"/>
        <w:jc w:val="both"/>
      </w:pPr>
      <w:r w:rsidRPr="003D0C21">
        <w:lastRenderedPageBreak/>
        <w:t xml:space="preserve">Основание: пункт 23 Стандарта «Концептуальные основы бухучета </w:t>
      </w:r>
      <w:r w:rsidR="00180752" w:rsidRPr="003D0C21">
        <w:br/>
      </w:r>
      <w:r w:rsidRPr="003D0C21">
        <w:t>и отчетности», подпункт е) пункта 9 Стандарта «Учетная политика, оценочные значения и ошибки», статья 19 Закона 402-ФЗ.</w:t>
      </w:r>
    </w:p>
    <w:p w:rsidR="000046D1" w:rsidRPr="003D0C21" w:rsidRDefault="00180752" w:rsidP="00180752">
      <w:pPr>
        <w:ind w:firstLine="708"/>
        <w:jc w:val="both"/>
      </w:pPr>
      <w:r w:rsidRPr="003D0C21">
        <w:t>1</w:t>
      </w:r>
      <w:r w:rsidR="00696AE6">
        <w:t>8</w:t>
      </w:r>
      <w:r w:rsidRPr="003D0C21">
        <w:t>. </w:t>
      </w:r>
      <w:r w:rsidR="000046D1" w:rsidRPr="003D0C21">
        <w:t>Для случаев, которые не установлены в федеральны</w:t>
      </w:r>
      <w:r w:rsidRPr="003D0C21">
        <w:t xml:space="preserve">х стандартах </w:t>
      </w:r>
      <w:r w:rsidRPr="003D0C21">
        <w:br/>
      </w:r>
      <w:r w:rsidR="000046D1" w:rsidRPr="003D0C21">
        <w:t xml:space="preserve">и других нормативно-правовых актах, регулирующих бюджетный учет, метод определения справедливой стоимости выбирает комиссия по поступлению </w:t>
      </w:r>
      <w:r w:rsidRPr="003D0C21">
        <w:br/>
      </w:r>
      <w:r w:rsidR="000046D1" w:rsidRPr="003D0C21">
        <w:t>и выбытию активов.</w:t>
      </w:r>
    </w:p>
    <w:p w:rsidR="000046D1" w:rsidRPr="003D0C21" w:rsidRDefault="000046D1" w:rsidP="00180752">
      <w:pPr>
        <w:ind w:firstLine="708"/>
        <w:jc w:val="both"/>
      </w:pPr>
      <w:r w:rsidRPr="003D0C21">
        <w:t>Основание: пункт 54 Стандарта «Концептуальные основы б</w:t>
      </w:r>
      <w:r w:rsidR="00180752" w:rsidRPr="003D0C21">
        <w:t xml:space="preserve">ухучета </w:t>
      </w:r>
      <w:r w:rsidR="00180752" w:rsidRPr="003D0C21">
        <w:br/>
      </w:r>
      <w:r w:rsidRPr="003D0C21">
        <w:t>и отчетности».</w:t>
      </w:r>
    </w:p>
    <w:p w:rsidR="000046D1" w:rsidRPr="003D0C21" w:rsidRDefault="00180752" w:rsidP="00180752">
      <w:pPr>
        <w:ind w:firstLine="708"/>
        <w:jc w:val="both"/>
      </w:pPr>
      <w:r w:rsidRPr="003D0C21">
        <w:t>1</w:t>
      </w:r>
      <w:r w:rsidR="00696AE6">
        <w:t>9</w:t>
      </w:r>
      <w:r w:rsidRPr="003D0C21">
        <w:t>. </w:t>
      </w:r>
      <w:r w:rsidR="000046D1" w:rsidRPr="003D0C21">
        <w:t>В случае если для показателя, необходимого для ведения бюджетного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 при этом оформляется бухгалтерская справка (ф. 0504833).</w:t>
      </w:r>
    </w:p>
    <w:p w:rsidR="000046D1" w:rsidRPr="003D0C21" w:rsidRDefault="000046D1" w:rsidP="00180752">
      <w:pPr>
        <w:ind w:firstLine="708"/>
        <w:jc w:val="both"/>
      </w:pPr>
      <w:r w:rsidRPr="003D0C21">
        <w:t>Основание: пункт 6 Стандарта «Учетная по</w:t>
      </w:r>
      <w:r w:rsidR="00180752" w:rsidRPr="003D0C21">
        <w:t xml:space="preserve">литика, оценочные значения </w:t>
      </w:r>
      <w:r w:rsidR="00180752" w:rsidRPr="003D0C21">
        <w:br/>
      </w:r>
      <w:r w:rsidRPr="003D0C21">
        <w:t>и ошибки».</w:t>
      </w:r>
    </w:p>
    <w:p w:rsidR="000046D1" w:rsidRPr="003D0C21" w:rsidRDefault="00A76F43" w:rsidP="00180752">
      <w:pPr>
        <w:ind w:firstLine="708"/>
        <w:jc w:val="both"/>
      </w:pPr>
      <w:r>
        <w:t>20</w:t>
      </w:r>
      <w:r w:rsidR="00180752" w:rsidRPr="003D0C21">
        <w:t>. </w:t>
      </w:r>
      <w:r w:rsidR="000046D1" w:rsidRPr="003D0C21">
        <w:t>Операции по уточнению кодов бюджетной классификации на лицевом счете отражаются в бюджетном учете с применением метода «Красноесторно».</w:t>
      </w:r>
    </w:p>
    <w:p w:rsidR="000046D1" w:rsidRPr="003D0C21" w:rsidRDefault="00180752" w:rsidP="00180752">
      <w:pPr>
        <w:ind w:firstLine="708"/>
        <w:jc w:val="both"/>
      </w:pPr>
      <w:r w:rsidRPr="003D0C21">
        <w:t>2</w:t>
      </w:r>
      <w:r w:rsidR="00A76F43">
        <w:t>1</w:t>
      </w:r>
      <w:r w:rsidR="000046D1" w:rsidRPr="003D0C21">
        <w:t>. Учет денежных  документов.</w:t>
      </w:r>
    </w:p>
    <w:p w:rsidR="000046D1" w:rsidRPr="003D0C21" w:rsidRDefault="000046D1" w:rsidP="00180752">
      <w:pPr>
        <w:ind w:firstLine="708"/>
        <w:jc w:val="both"/>
      </w:pPr>
      <w:r w:rsidRPr="003D0C21">
        <w:t>В Администрации ЗГО ведется автоматизированным способом Кассовая книга по денежным документам. Оформление отдельных листов Кассовой книги осуществляется последовательно, согласно датам совершения операций.</w:t>
      </w:r>
    </w:p>
    <w:p w:rsidR="000046D1" w:rsidRPr="003D0C21" w:rsidRDefault="000046D1" w:rsidP="00180752">
      <w:pPr>
        <w:ind w:firstLine="708"/>
        <w:jc w:val="both"/>
      </w:pPr>
      <w:r w:rsidRPr="003D0C21">
        <w:t xml:space="preserve">В деятельности Администрации ЗГО используются следующие денежные документы: почтовые марки, маркированные конверты. Денежные документы хранятся в кассе Администрации ЗГО. Прием в </w:t>
      </w:r>
      <w:r w:rsidR="00180752" w:rsidRPr="003D0C21">
        <w:t xml:space="preserve">кассу и выдача </w:t>
      </w:r>
      <w:r w:rsidRPr="003D0C21">
        <w:t>из кассы таких документов оформляются приходными кассовыми орде</w:t>
      </w:r>
      <w:r w:rsidR="00180752" w:rsidRPr="003D0C21">
        <w:t xml:space="preserve">рами </w:t>
      </w:r>
      <w:r w:rsidRPr="003D0C21">
        <w:t xml:space="preserve">и расходными кассовыми ордерами с проставлением на них записи «фондовый». Приходные </w:t>
      </w:r>
      <w:r w:rsidR="00180752" w:rsidRPr="003D0C21">
        <w:br/>
      </w:r>
      <w:r w:rsidRPr="003D0C21">
        <w:t xml:space="preserve">и расходные кассовые ордера с записью «фондовый» регистрируются </w:t>
      </w:r>
      <w:r w:rsidR="00180752" w:rsidRPr="003D0C21">
        <w:br/>
      </w:r>
      <w:r w:rsidRPr="003D0C21">
        <w:t xml:space="preserve">в журнале регистрации приходных и расходных кассовых документов. </w:t>
      </w:r>
      <w:r w:rsidR="00180752" w:rsidRPr="003D0C21">
        <w:br/>
      </w:r>
      <w:r w:rsidRPr="003D0C21">
        <w:t xml:space="preserve">В кассовой книге учет операций с денежными документами ведется </w:t>
      </w:r>
      <w:r w:rsidR="00180752" w:rsidRPr="003D0C21">
        <w:br/>
      </w:r>
      <w:r w:rsidRPr="003D0C21">
        <w:t xml:space="preserve">на отдельных листах, на которых проставляется отметка «фондовый». </w:t>
      </w:r>
      <w:r w:rsidR="00180752" w:rsidRPr="003D0C21">
        <w:br/>
      </w:r>
      <w:r w:rsidRPr="003D0C21">
        <w:t>Учет операций с денежными документами ведется в журнале по прочим операциям на основании документов, прилагаемых к отчетам кассира.</w:t>
      </w:r>
    </w:p>
    <w:p w:rsidR="000046D1" w:rsidRPr="003D0C21" w:rsidRDefault="000046D1" w:rsidP="00180752">
      <w:pPr>
        <w:ind w:firstLine="708"/>
        <w:jc w:val="both"/>
      </w:pPr>
      <w:r w:rsidRPr="003D0C21">
        <w:t xml:space="preserve">Денежные документы выдаются в подотчет лицам, ответственным </w:t>
      </w:r>
      <w:r w:rsidR="00180752" w:rsidRPr="003D0C21">
        <w:br/>
      </w:r>
      <w:r w:rsidRPr="003D0C21">
        <w:t>за отправку корреспонденции 1 ра</w:t>
      </w:r>
      <w:r w:rsidR="00180752" w:rsidRPr="003D0C21">
        <w:t xml:space="preserve">бочего числа каждого квартала. </w:t>
      </w:r>
      <w:r w:rsidRPr="003D0C21">
        <w:t xml:space="preserve">В последний рабочий день каждого квартала ответственные лица составляют отчет </w:t>
      </w:r>
      <w:r w:rsidR="00180752" w:rsidRPr="003D0C21">
        <w:br/>
      </w:r>
      <w:r w:rsidRPr="003D0C21">
        <w:t>о расходах подотчетного лица в электронном виде об израсходованных денежных документах в соответствии с данными журнала исходящей корреспонденции.</w:t>
      </w:r>
    </w:p>
    <w:p w:rsidR="000046D1" w:rsidRPr="003D0C21" w:rsidRDefault="000046D1" w:rsidP="00180752">
      <w:pPr>
        <w:ind w:firstLine="708"/>
        <w:jc w:val="both"/>
      </w:pPr>
      <w:r w:rsidRPr="003D0C21">
        <w:t xml:space="preserve">Аналитический учет </w:t>
      </w:r>
      <w:r w:rsidR="00180752" w:rsidRPr="003D0C21">
        <w:t xml:space="preserve">по денежным документам ведется </w:t>
      </w:r>
      <w:r w:rsidRPr="003D0C21">
        <w:t xml:space="preserve">в карточке </w:t>
      </w:r>
      <w:r w:rsidR="00180752" w:rsidRPr="003D0C21">
        <w:br/>
      </w:r>
      <w:r w:rsidRPr="003D0C21">
        <w:t>по их видам в разрезе ответственных лиц.</w:t>
      </w:r>
    </w:p>
    <w:p w:rsidR="000046D1" w:rsidRPr="003D0C21" w:rsidRDefault="000046D1" w:rsidP="00180752">
      <w:pPr>
        <w:ind w:firstLine="708"/>
        <w:jc w:val="both"/>
      </w:pPr>
      <w:r w:rsidRPr="003D0C21">
        <w:t>Основание: пункты 72-75 Стандарта ЕПС.</w:t>
      </w:r>
    </w:p>
    <w:p w:rsidR="000046D1" w:rsidRPr="003D0C21" w:rsidRDefault="000046D1" w:rsidP="00C73204">
      <w:pPr>
        <w:ind w:firstLine="708"/>
        <w:jc w:val="both"/>
      </w:pPr>
      <w:r w:rsidRPr="003D0C21">
        <w:t>2</w:t>
      </w:r>
      <w:r w:rsidR="00A76F43">
        <w:t>2</w:t>
      </w:r>
      <w:r w:rsidR="00C73204" w:rsidRPr="003D0C21">
        <w:t>. </w:t>
      </w:r>
      <w:r w:rsidRPr="003D0C21">
        <w:t>Основные средства</w:t>
      </w:r>
    </w:p>
    <w:p w:rsidR="000046D1" w:rsidRPr="003D0C21" w:rsidRDefault="00C73204" w:rsidP="00C73204">
      <w:pPr>
        <w:ind w:firstLine="708"/>
        <w:jc w:val="both"/>
      </w:pPr>
      <w:r w:rsidRPr="003D0C21">
        <w:t>1) </w:t>
      </w:r>
      <w:r w:rsidR="000046D1" w:rsidRPr="003D0C21">
        <w:t>Администрация ЗГО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w:t>
      </w:r>
      <w:r w:rsidRPr="003D0C21">
        <w:t xml:space="preserve">чати </w:t>
      </w:r>
      <w:r w:rsidRPr="003D0C21">
        <w:br/>
      </w:r>
      <w:r w:rsidR="000046D1" w:rsidRPr="003D0C21">
        <w:t xml:space="preserve">и инвентарь. </w:t>
      </w:r>
    </w:p>
    <w:p w:rsidR="000046D1" w:rsidRPr="003D0C21" w:rsidRDefault="00C73204" w:rsidP="00AC367D">
      <w:pPr>
        <w:ind w:firstLine="708"/>
        <w:jc w:val="both"/>
      </w:pPr>
      <w:r w:rsidRPr="003D0C21">
        <w:lastRenderedPageBreak/>
        <w:t>2) </w:t>
      </w:r>
      <w:r w:rsidR="000046D1" w:rsidRPr="003D0C21">
        <w:t>Гербовые печати и печати Администрации ЗГО,</w:t>
      </w:r>
      <w:r w:rsidRPr="003D0C21">
        <w:t xml:space="preserve"> а также штампы </w:t>
      </w:r>
      <w:r w:rsidRPr="003D0C21">
        <w:br/>
      </w:r>
      <w:r w:rsidR="000046D1" w:rsidRPr="003D0C21">
        <w:t xml:space="preserve">на оснастке и самонаборные штампы учитываются по стоимости приобретения. В целях контроля имеющихся печатей и штампов ведется Журнал учета печатей и штампов (листы в нем должны быть пронумерованы, прошнурованы, скреплены подписью материально-ответственного лица). Штампы находятся </w:t>
      </w:r>
      <w:r w:rsidR="00AC367D" w:rsidRPr="003D0C21">
        <w:br/>
        <w:t xml:space="preserve">у сотрудников Администрации </w:t>
      </w:r>
      <w:r w:rsidR="000046D1" w:rsidRPr="003D0C21">
        <w:t xml:space="preserve">ЗГО, расписавшихся в их получении в Журнале учета печатей и штампов. Гербовые печати и печати хранятся в сейфах. </w:t>
      </w:r>
      <w:r w:rsidR="00AC367D" w:rsidRPr="003D0C21">
        <w:br/>
      </w:r>
      <w:r w:rsidR="000046D1" w:rsidRPr="003D0C21">
        <w:t>В Администрации ЗГО гербовые печати закрепляются за:</w:t>
      </w:r>
    </w:p>
    <w:p w:rsidR="000046D1" w:rsidRPr="003D0C21" w:rsidRDefault="000046D1" w:rsidP="00AC367D">
      <w:pPr>
        <w:ind w:firstLine="708"/>
        <w:jc w:val="both"/>
      </w:pPr>
      <w:r w:rsidRPr="003D0C21">
        <w:t>- Главой Златоустовского городского округа;</w:t>
      </w:r>
    </w:p>
    <w:p w:rsidR="000046D1" w:rsidRPr="003D0C21" w:rsidRDefault="000046D1" w:rsidP="00AC367D">
      <w:pPr>
        <w:ind w:firstLine="708"/>
        <w:jc w:val="both"/>
      </w:pPr>
      <w:r w:rsidRPr="003D0C21">
        <w:t>- начальником отдела ЗАГС;</w:t>
      </w:r>
    </w:p>
    <w:p w:rsidR="000046D1" w:rsidRPr="003D0C21" w:rsidRDefault="000046D1" w:rsidP="00AC367D">
      <w:pPr>
        <w:ind w:firstLine="708"/>
        <w:jc w:val="both"/>
      </w:pPr>
      <w:r w:rsidRPr="003D0C21">
        <w:t>- начальником отдела по общим вопросам;</w:t>
      </w:r>
    </w:p>
    <w:p w:rsidR="000046D1" w:rsidRPr="003D0C21" w:rsidRDefault="000046D1" w:rsidP="00AC367D">
      <w:pPr>
        <w:ind w:firstLine="708"/>
        <w:jc w:val="both"/>
      </w:pPr>
      <w:r w:rsidRPr="003D0C21">
        <w:t xml:space="preserve">- главным бухгалтером. </w:t>
      </w:r>
    </w:p>
    <w:p w:rsidR="000046D1" w:rsidRPr="003D0C21" w:rsidRDefault="00AC367D" w:rsidP="00AC367D">
      <w:pPr>
        <w:ind w:firstLine="708"/>
        <w:jc w:val="both"/>
      </w:pPr>
      <w:r w:rsidRPr="003D0C21">
        <w:t>3) </w:t>
      </w:r>
      <w:r w:rsidR="000046D1" w:rsidRPr="003D0C21">
        <w:t xml:space="preserve">В один инвентарный объект, признаваемый комплексом объектов основных средств, объединяются следующие объекты имущества несущественной стоимости, имеющие одинаковые сроки полезного </w:t>
      </w:r>
      <w:r w:rsidRPr="003D0C21">
        <w:br/>
      </w:r>
      <w:r w:rsidR="000046D1" w:rsidRPr="003D0C21">
        <w:t>и ожидаемого использования:</w:t>
      </w:r>
    </w:p>
    <w:p w:rsidR="000046D1" w:rsidRPr="003D0C21" w:rsidRDefault="000046D1" w:rsidP="00AC367D">
      <w:pPr>
        <w:ind w:firstLine="708"/>
        <w:jc w:val="both"/>
      </w:pPr>
      <w:r w:rsidRPr="003D0C21">
        <w:t>компьютерное и периферийное оборудование – системные блоки, мониторы, принтеры, сканеры, компьютерные мыши, клавиатуры, колонки, акустические системы, микрофоны, веб-камеры, устройства захвата видео, внешние ТВ-тюнеры, внешние накопители на жестких дисках;</w:t>
      </w:r>
    </w:p>
    <w:p w:rsidR="000046D1" w:rsidRPr="003D0C21" w:rsidRDefault="000046D1" w:rsidP="00AC367D">
      <w:pPr>
        <w:ind w:firstLine="708"/>
        <w:jc w:val="both"/>
      </w:pPr>
      <w:r w:rsidRPr="003D0C21">
        <w:t xml:space="preserve">производственный и хозяйственный инвентарь – мебель для одного кабинета, шторы или жалюзи на одно окно, портальная кулиса </w:t>
      </w:r>
      <w:r w:rsidR="00AC367D" w:rsidRPr="003D0C21">
        <w:br/>
      </w:r>
      <w:r w:rsidRPr="003D0C21">
        <w:t>и комплектующие к ней.</w:t>
      </w:r>
    </w:p>
    <w:p w:rsidR="000046D1" w:rsidRPr="003D0C21" w:rsidRDefault="000046D1" w:rsidP="00AC367D">
      <w:pPr>
        <w:ind w:firstLine="708"/>
        <w:jc w:val="both"/>
      </w:pPr>
      <w:r w:rsidRPr="003D0C21">
        <w:t>Не считается существенной стоимость до 70 000,00 руб. за один имущественный объект.</w:t>
      </w:r>
    </w:p>
    <w:p w:rsidR="000046D1" w:rsidRPr="003D0C21" w:rsidRDefault="000046D1" w:rsidP="00AC367D">
      <w:pPr>
        <w:ind w:firstLine="708"/>
        <w:jc w:val="both"/>
      </w:pPr>
      <w:r w:rsidRPr="003D0C21">
        <w:t>Оборудование для автоматизированн</w:t>
      </w:r>
      <w:r w:rsidR="00AC367D" w:rsidRPr="003D0C21">
        <w:t xml:space="preserve">ого рабочего места учитывается </w:t>
      </w:r>
      <w:r w:rsidR="00AC367D" w:rsidRPr="003D0C21">
        <w:br/>
      </w:r>
      <w:r w:rsidRPr="003D0C21">
        <w:t>как самостоятельный объект.</w:t>
      </w:r>
    </w:p>
    <w:p w:rsidR="000046D1" w:rsidRPr="003D0C21" w:rsidRDefault="000046D1" w:rsidP="00AC367D">
      <w:pPr>
        <w:ind w:firstLine="708"/>
        <w:jc w:val="both"/>
      </w:pPr>
      <w:r w:rsidRPr="003D0C21">
        <w:t>Необходимость объединения и конкретный перечень объединяемых объектов определяет комиссия по поступлению и выбытию активов.</w:t>
      </w:r>
    </w:p>
    <w:p w:rsidR="000046D1" w:rsidRPr="003D0C21" w:rsidRDefault="000046D1" w:rsidP="00AC367D">
      <w:pPr>
        <w:ind w:firstLine="708"/>
        <w:jc w:val="both"/>
      </w:pPr>
      <w:r w:rsidRPr="003D0C21">
        <w:t>Основание: пункт 10 Стандарта «Основные средства».</w:t>
      </w:r>
    </w:p>
    <w:p w:rsidR="000046D1" w:rsidRPr="003D0C21" w:rsidRDefault="00AC367D" w:rsidP="00AC367D">
      <w:pPr>
        <w:ind w:firstLine="708"/>
        <w:jc w:val="both"/>
      </w:pPr>
      <w:r w:rsidRPr="003D0C21">
        <w:t>4) </w:t>
      </w:r>
      <w:r w:rsidR="000046D1" w:rsidRPr="003D0C21">
        <w:t>Самостоятельным инвентарным объектом структурной части основного средства признается часть, если ее срок полезного использования существенно отличается от срока полезного использования других частей основного средства. Решение об учете структурной части в качестве единицы учета принимает комиссия по поступлению и выбытию активов.</w:t>
      </w:r>
    </w:p>
    <w:p w:rsidR="000046D1" w:rsidRPr="003D0C21" w:rsidRDefault="000046D1" w:rsidP="00AC367D">
      <w:pPr>
        <w:ind w:firstLine="708"/>
        <w:jc w:val="both"/>
      </w:pPr>
      <w:r w:rsidRPr="003D0C21">
        <w:t>Основание: пункт 10 Стандарта «Основные средства».</w:t>
      </w:r>
    </w:p>
    <w:p w:rsidR="000046D1" w:rsidRPr="003D0C21" w:rsidRDefault="00AC367D" w:rsidP="00AC367D">
      <w:pPr>
        <w:ind w:firstLine="708"/>
        <w:jc w:val="both"/>
      </w:pPr>
      <w:r w:rsidRPr="003D0C21">
        <w:t>5) </w:t>
      </w:r>
      <w:r w:rsidR="000046D1" w:rsidRPr="003D0C21">
        <w:t>Каждому объекту недвижимого, а также движимого имущества, стоимостью свыше 10 000 руб., присваивается уникальный инвентарный номер, состоящий из шестнадцати знаков.</w:t>
      </w:r>
    </w:p>
    <w:p w:rsidR="000046D1" w:rsidRPr="003D0C21" w:rsidRDefault="000046D1" w:rsidP="00AC367D">
      <w:pPr>
        <w:ind w:firstLine="708"/>
        <w:jc w:val="both"/>
      </w:pPr>
      <w:r w:rsidRPr="003D0C21">
        <w:t>1-й разряд – 1;</w:t>
      </w:r>
    </w:p>
    <w:p w:rsidR="000046D1" w:rsidRPr="003D0C21" w:rsidRDefault="00AC367D" w:rsidP="00AC367D">
      <w:pPr>
        <w:ind w:firstLine="708"/>
        <w:jc w:val="both"/>
      </w:pPr>
      <w:r w:rsidRPr="003D0C21">
        <w:t>2-</w:t>
      </w:r>
      <w:r w:rsidR="000046D1" w:rsidRPr="003D0C21">
        <w:t>4-й разряды – код объекта учета синтетического счета в Плане счетов бюджетного учета;</w:t>
      </w:r>
    </w:p>
    <w:p w:rsidR="000046D1" w:rsidRPr="003D0C21" w:rsidRDefault="00AC367D" w:rsidP="00AC367D">
      <w:pPr>
        <w:ind w:firstLine="708"/>
        <w:jc w:val="both"/>
      </w:pPr>
      <w:r w:rsidRPr="003D0C21">
        <w:t>5-</w:t>
      </w:r>
      <w:r w:rsidR="000046D1" w:rsidRPr="003D0C21">
        <w:t>6-й разряды – код группы и вида аналитического счета Плана счетов бюджетного учета;</w:t>
      </w:r>
    </w:p>
    <w:p w:rsidR="000046D1" w:rsidRPr="003D0C21" w:rsidRDefault="00AC367D" w:rsidP="00AC367D">
      <w:pPr>
        <w:ind w:firstLine="708"/>
        <w:jc w:val="both"/>
      </w:pPr>
      <w:r w:rsidRPr="003D0C21">
        <w:t>7-</w:t>
      </w:r>
      <w:r w:rsidR="000046D1" w:rsidRPr="003D0C21">
        <w:t>11-й разряды – 0 и год принятия к учету объекта основного средства;</w:t>
      </w:r>
    </w:p>
    <w:p w:rsidR="000046D1" w:rsidRPr="003D0C21" w:rsidRDefault="000046D1" w:rsidP="00AC367D">
      <w:pPr>
        <w:ind w:firstLine="708"/>
        <w:jc w:val="both"/>
      </w:pPr>
      <w:r w:rsidRPr="003D0C21">
        <w:t>12-16-й разряды – порядковый номер нефинансового актива.</w:t>
      </w:r>
    </w:p>
    <w:p w:rsidR="000046D1" w:rsidRPr="003D0C21" w:rsidRDefault="000046D1" w:rsidP="00AC367D">
      <w:pPr>
        <w:ind w:firstLine="708"/>
        <w:jc w:val="both"/>
      </w:pPr>
      <w:r w:rsidRPr="003D0C21">
        <w:t>Основание: пункт 9 Стандарта «Основные средства».</w:t>
      </w:r>
    </w:p>
    <w:p w:rsidR="000046D1" w:rsidRPr="003D0C21" w:rsidRDefault="00AC367D" w:rsidP="00AC367D">
      <w:pPr>
        <w:ind w:firstLine="708"/>
        <w:jc w:val="both"/>
      </w:pPr>
      <w:r w:rsidRPr="003D0C21">
        <w:lastRenderedPageBreak/>
        <w:t>6) </w:t>
      </w:r>
      <w:r w:rsidR="000046D1" w:rsidRPr="003D0C21">
        <w:t>Инвентарный номер, присвоенный объекту основных средств, сохраняется за ним на весь период нахождения в Администрации ЗГО. Изменение порядка формирования инвентарных номеров в Администрации ЗГО не является основанием для присвоения осн</w:t>
      </w:r>
      <w:r w:rsidRPr="003D0C21">
        <w:t xml:space="preserve">овным средствам, принятым </w:t>
      </w:r>
      <w:r w:rsidRPr="003D0C21">
        <w:br/>
      </w:r>
      <w:r w:rsidR="000046D1" w:rsidRPr="003D0C21">
        <w:t xml:space="preserve">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w:t>
      </w:r>
      <w:r w:rsidRPr="003D0C21">
        <w:br/>
      </w:r>
      <w:r w:rsidR="000046D1" w:rsidRPr="003D0C21">
        <w:t>с балансового учета инвентарных объектов о</w:t>
      </w:r>
      <w:r w:rsidRPr="003D0C21">
        <w:t xml:space="preserve">сновных средств вновь принятым </w:t>
      </w:r>
      <w:r w:rsidRPr="003D0C21">
        <w:br/>
      </w:r>
      <w:r w:rsidR="000046D1" w:rsidRPr="003D0C21">
        <w:t>к учету объектам не присваиваются.</w:t>
      </w:r>
    </w:p>
    <w:p w:rsidR="000046D1" w:rsidRPr="003D0C21" w:rsidRDefault="000046D1" w:rsidP="00AC367D">
      <w:pPr>
        <w:ind w:firstLine="708"/>
        <w:jc w:val="both"/>
      </w:pPr>
      <w:r w:rsidRPr="003D0C21">
        <w:t xml:space="preserve">Присвоенный объекту инвентарный номер обозначается материально ответственным лицом в присутствии уполномоченного члена комиссии </w:t>
      </w:r>
      <w:r w:rsidR="00AC367D" w:rsidRPr="003D0C21">
        <w:br/>
      </w:r>
      <w:r w:rsidRPr="003D0C21">
        <w:t xml:space="preserve">по поступлению и выбытию активов путем нанесения номера </w:t>
      </w:r>
      <w:r w:rsidR="00AC367D" w:rsidRPr="003D0C21">
        <w:t>на инвентарный объект краской</w:t>
      </w:r>
      <w:r w:rsidRPr="003D0C21">
        <w:t xml:space="preserve"> или водостойким маркером. На объектах основных средств, </w:t>
      </w:r>
      <w:r w:rsidR="00AC367D" w:rsidRPr="003D0C21">
        <w:br/>
      </w:r>
      <w:r w:rsidRPr="003D0C21">
        <w:t xml:space="preserve">с указанным заводским номером, инвентарный номер наносится рядом </w:t>
      </w:r>
      <w:r w:rsidR="00AC367D" w:rsidRPr="003D0C21">
        <w:br/>
      </w:r>
      <w:r w:rsidRPr="003D0C21">
        <w:t>с</w:t>
      </w:r>
      <w:r w:rsidR="00AC367D" w:rsidRPr="003D0C21">
        <w:t xml:space="preserve"> заводским, </w:t>
      </w:r>
      <w:r w:rsidRPr="003D0C21">
        <w:t xml:space="preserve">если заводской номер отсутствует – на боковой стороне слева </w:t>
      </w:r>
      <w:r w:rsidR="00AC367D" w:rsidRPr="003D0C21">
        <w:br/>
        <w:t>или сзади.</w:t>
      </w:r>
      <w:r w:rsidRPr="003D0C21">
        <w:t xml:space="preserve">На мебель с дверцами инвентарный номер наносится на левой </w:t>
      </w:r>
      <w:r w:rsidR="00AC367D" w:rsidRPr="003D0C21">
        <w:t>дверце</w:t>
      </w:r>
      <w:r w:rsidRPr="003D0C21">
        <w:t xml:space="preserve"> с внутренней стороны, на мебель без дверок – слева на внутренней боковой панели. На стулья, кресла инвентарный номер наносится на задней части спинки снизу. На шторы, жалюзи инвентарный номер наносится </w:t>
      </w:r>
      <w:r w:rsidR="00AC367D" w:rsidRPr="003D0C21">
        <w:br/>
      </w:r>
      <w:r w:rsidRPr="003D0C21">
        <w:t>с изнаночной стороны слева снизу.</w:t>
      </w:r>
    </w:p>
    <w:p w:rsidR="000046D1" w:rsidRPr="003D0C21" w:rsidRDefault="000046D1" w:rsidP="00AC367D">
      <w:pPr>
        <w:ind w:firstLine="708"/>
        <w:jc w:val="both"/>
      </w:pPr>
      <w:r w:rsidRPr="003D0C21">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w:t>
      </w:r>
    </w:p>
    <w:p w:rsidR="000046D1" w:rsidRPr="003D0C21" w:rsidRDefault="000046D1" w:rsidP="00AC367D">
      <w:pPr>
        <w:ind w:firstLine="708"/>
        <w:jc w:val="both"/>
      </w:pPr>
      <w:r w:rsidRPr="003D0C21">
        <w:t xml:space="preserve">Основание: пункт 9 Стандарта «Основные средства», пункт 5 </w:t>
      </w:r>
      <w:r w:rsidR="00AC367D" w:rsidRPr="003D0C21">
        <w:br/>
      </w:r>
      <w:r w:rsidRPr="003D0C21">
        <w:t>приложения 2 Стандарта ЕПС.</w:t>
      </w:r>
    </w:p>
    <w:p w:rsidR="000046D1" w:rsidRPr="003D0C21" w:rsidRDefault="00AC367D" w:rsidP="00AC367D">
      <w:pPr>
        <w:ind w:firstLine="708"/>
        <w:jc w:val="both"/>
      </w:pPr>
      <w:r w:rsidRPr="003D0C21">
        <w:t>7) </w:t>
      </w:r>
      <w:r w:rsidR="000046D1" w:rsidRPr="003D0C21">
        <w:t>Каждому объекту недвижимого, а также движимого имущества, стоимостью свыше 10 000 руб., присваивается статус и целевая функция:</w:t>
      </w:r>
    </w:p>
    <w:p w:rsidR="000046D1" w:rsidRPr="003D0C21" w:rsidRDefault="000046D1" w:rsidP="00AC367D">
      <w:pPr>
        <w:ind w:firstLine="708"/>
        <w:jc w:val="both"/>
      </w:pPr>
      <w:r w:rsidRPr="003D0C21">
        <w:t xml:space="preserve">статус – состояние на дату проведения инвентаризации </w:t>
      </w:r>
      <w:r w:rsidR="00AC367D" w:rsidRPr="003D0C21">
        <w:br/>
      </w:r>
      <w:r w:rsidRPr="003D0C21">
        <w:t>(1- эксплуатируется, 2 – не эксплуатируется, 3- частично эксплуатируется);</w:t>
      </w:r>
    </w:p>
    <w:p w:rsidR="000046D1" w:rsidRPr="003D0C21" w:rsidRDefault="000046D1" w:rsidP="00AC367D">
      <w:pPr>
        <w:ind w:firstLine="708"/>
        <w:jc w:val="both"/>
      </w:pPr>
      <w:r w:rsidRPr="003D0C21">
        <w:t xml:space="preserve">целевая функция – что с этим основным средством делать </w:t>
      </w:r>
      <w:r w:rsidR="00AC367D" w:rsidRPr="003D0C21">
        <w:br/>
      </w:r>
      <w:r w:rsidRPr="003D0C21">
        <w:t>при присвоенном статусе (1 – списать, 2 – в запа</w:t>
      </w:r>
      <w:r w:rsidR="00AC367D" w:rsidRPr="003D0C21">
        <w:t xml:space="preserve">се, 3 – передать, 4 – продать, </w:t>
      </w:r>
      <w:r w:rsidR="00AC367D" w:rsidRPr="003D0C21">
        <w:br/>
      </w:r>
      <w:r w:rsidRPr="003D0C21">
        <w:t>5 – работает, 6 – отремонтировать, 7- для ремонта, 8- списать частично).</w:t>
      </w:r>
    </w:p>
    <w:p w:rsidR="000046D1" w:rsidRPr="003D0C21" w:rsidRDefault="000046D1" w:rsidP="00AC367D">
      <w:pPr>
        <w:ind w:firstLine="708"/>
        <w:jc w:val="both"/>
      </w:pPr>
      <w:r w:rsidRPr="003D0C21">
        <w:t>Основные средства со статусом 2 и целевой функцией 1, 3 и 4 переводятся на забалансовый счет 02 бухгалтерской справкой, на основании акта по результатам инвентаризации (инвентаризационной описи (сличительной ведомости), по остаточной стоимости. Если остаточная стоимость равна 0 рублей 00 копеек, то стоимост</w:t>
      </w:r>
      <w:r w:rsidR="00AC367D" w:rsidRPr="003D0C21">
        <w:t xml:space="preserve">ь основного средства </w:t>
      </w:r>
      <w:r w:rsidRPr="003D0C21">
        <w:t>составляет 1 рубль.</w:t>
      </w:r>
    </w:p>
    <w:p w:rsidR="000046D1" w:rsidRPr="003D0C21" w:rsidRDefault="000046D1" w:rsidP="00AC367D">
      <w:pPr>
        <w:ind w:firstLine="708"/>
        <w:jc w:val="both"/>
      </w:pPr>
      <w:r w:rsidRPr="003D0C21">
        <w:t>Основание: Методические рекомендации по применению Стандарта «Основные средства», пункт 46 Стандарта «Основные средства».</w:t>
      </w:r>
    </w:p>
    <w:p w:rsidR="000046D1" w:rsidRPr="003D0C21" w:rsidRDefault="00AC367D" w:rsidP="00AC367D">
      <w:pPr>
        <w:ind w:firstLine="708"/>
        <w:jc w:val="both"/>
      </w:pPr>
      <w:r w:rsidRPr="003D0C21">
        <w:t>8) </w:t>
      </w:r>
      <w:r w:rsidR="000046D1" w:rsidRPr="003D0C21">
        <w:t>В качестве ремонта квалифиц</w:t>
      </w:r>
      <w:r w:rsidRPr="003D0C21">
        <w:t xml:space="preserve">ируются затраты, направленные </w:t>
      </w:r>
      <w:r w:rsidRPr="003D0C21">
        <w:br/>
      </w:r>
      <w:r w:rsidR="000046D1" w:rsidRPr="003D0C21">
        <w:t xml:space="preserve">на восстановление пользовательских характеристик основных средств (устранение неисправностей, восстановление работоспособности объектов). </w:t>
      </w:r>
      <w:r w:rsidRPr="003D0C21">
        <w:br/>
      </w:r>
      <w:r w:rsidR="000046D1" w:rsidRPr="003D0C21">
        <w:t xml:space="preserve">В результате ремонта технические характеристики объекта основных средств могут быть улучшены. Затраты на ремонт и обслуживание не увеличивают </w:t>
      </w:r>
      <w:r w:rsidR="000046D1" w:rsidRPr="003D0C21">
        <w:lastRenderedPageBreak/>
        <w:t>балансовую стоимость основного средства, а сразу списываются на текущие расходы.</w:t>
      </w:r>
    </w:p>
    <w:p w:rsidR="000046D1" w:rsidRPr="003D0C21" w:rsidRDefault="000046D1" w:rsidP="00AC367D">
      <w:pPr>
        <w:ind w:firstLine="708"/>
        <w:jc w:val="both"/>
      </w:pPr>
      <w:r w:rsidRPr="003D0C21">
        <w:t>Основание: пункт 19 Стандарта ЕПС.</w:t>
      </w:r>
    </w:p>
    <w:p w:rsidR="000046D1" w:rsidRPr="003D0C21" w:rsidRDefault="00AC367D" w:rsidP="00AC367D">
      <w:pPr>
        <w:ind w:firstLine="708"/>
        <w:jc w:val="both"/>
      </w:pPr>
      <w:r w:rsidRPr="003D0C21">
        <w:t>9) </w:t>
      </w:r>
      <w:r w:rsidR="000046D1" w:rsidRPr="003D0C21">
        <w:t>В случае частичной ликвидации или разукомплектации объекта основного средства, если стоимость ликвидируемых (разукомплектованных) частей определить невозможно, величина относимой на финансовый результат текущего периода замененной части объекта основных средств может быть эквивалентна затратам на ее замену.</w:t>
      </w:r>
    </w:p>
    <w:p w:rsidR="000046D1" w:rsidRPr="003D0C21" w:rsidRDefault="000046D1" w:rsidP="00AC367D">
      <w:pPr>
        <w:ind w:firstLine="708"/>
        <w:jc w:val="both"/>
      </w:pPr>
      <w:r w:rsidRPr="003D0C21">
        <w:t>Разукомплектация (частичная ликвидация) объекта основного средства оформляется Бухгалтерской справкой. Решение о стоимости ликвидируемого объекта основного средства принимает комиссия по поступлению и выбытию активов.</w:t>
      </w:r>
    </w:p>
    <w:p w:rsidR="000046D1" w:rsidRPr="003D0C21" w:rsidRDefault="000046D1" w:rsidP="00AC367D">
      <w:pPr>
        <w:ind w:firstLine="708"/>
        <w:jc w:val="both"/>
      </w:pPr>
      <w:r w:rsidRPr="003D0C21">
        <w:t>Данное правило применяется к след</w:t>
      </w:r>
      <w:r w:rsidR="00AC367D" w:rsidRPr="003D0C21">
        <w:t xml:space="preserve">ующим группам основных средств: </w:t>
      </w:r>
      <w:r w:rsidRPr="003D0C21">
        <w:t>машины и оборудование; инвентарь производственный и хозяйственный.</w:t>
      </w:r>
    </w:p>
    <w:p w:rsidR="000046D1" w:rsidRPr="003D0C21" w:rsidRDefault="000046D1" w:rsidP="00AC367D">
      <w:pPr>
        <w:ind w:firstLine="708"/>
        <w:jc w:val="both"/>
      </w:pPr>
      <w:r w:rsidRPr="003D0C21">
        <w:t>Замененная часть основного сре</w:t>
      </w:r>
      <w:r w:rsidR="00AC367D" w:rsidRPr="003D0C21">
        <w:t xml:space="preserve">дства отражается в инвентарной </w:t>
      </w:r>
      <w:r w:rsidRPr="003D0C21">
        <w:t>карточке объекта, вновь приобретённая при этом списывается актом на списание материальных запасов, в котором указываются инвентарный номер объекта</w:t>
      </w:r>
      <w:r w:rsidR="00AC367D" w:rsidRPr="003D0C21">
        <w:br/>
      </w:r>
      <w:r w:rsidRPr="003D0C21">
        <w:t>на котором произошла замена.</w:t>
      </w:r>
    </w:p>
    <w:p w:rsidR="000046D1" w:rsidRPr="003D0C21" w:rsidRDefault="000046D1" w:rsidP="00AC367D">
      <w:pPr>
        <w:ind w:firstLine="708"/>
        <w:jc w:val="both"/>
      </w:pPr>
      <w:r w:rsidRPr="003D0C21">
        <w:t>Основание: пункт 27 Стандарта «Основные средства».</w:t>
      </w:r>
    </w:p>
    <w:p w:rsidR="000046D1" w:rsidRPr="003D0C21" w:rsidRDefault="00AC367D" w:rsidP="00AC367D">
      <w:pPr>
        <w:ind w:firstLine="708"/>
        <w:jc w:val="both"/>
      </w:pPr>
      <w:r w:rsidRPr="003D0C21">
        <w:t>10) </w:t>
      </w:r>
      <w:r w:rsidR="000046D1" w:rsidRPr="003D0C21">
        <w:t xml:space="preserve">Порядок отражения существенных затрат на ремонт основных средств и регулярные осмотры на предмет наличия дефектов, являются обязательным условием их эксплуатации существенной признается стоимость, составляющая более 50 % от первоначальной балансовой стоимости всего объекта основного средства. </w:t>
      </w:r>
    </w:p>
    <w:p w:rsidR="000046D1" w:rsidRPr="003D0C21" w:rsidRDefault="000046D1" w:rsidP="00AC367D">
      <w:pPr>
        <w:ind w:firstLine="708"/>
        <w:jc w:val="both"/>
      </w:pPr>
      <w:r w:rsidRPr="003D0C21">
        <w:t>Решение об изменении (не изменении) балансовой стоимости отремонтированных объектов и срока полезного использованию после проведённого  ремонта  принимает комиссия по поступлению и выбытию активов.</w:t>
      </w:r>
    </w:p>
    <w:p w:rsidR="000046D1" w:rsidRPr="003D0C21" w:rsidRDefault="000046D1" w:rsidP="00AC367D">
      <w:pPr>
        <w:ind w:firstLine="708"/>
        <w:jc w:val="both"/>
      </w:pPr>
      <w:r w:rsidRPr="003D0C21">
        <w:t>Информация о проведенном ремонте отражается в Инвентарной карточке объекта.</w:t>
      </w:r>
    </w:p>
    <w:p w:rsidR="000046D1" w:rsidRPr="003D0C21" w:rsidRDefault="000046D1" w:rsidP="00E3259E">
      <w:pPr>
        <w:ind w:firstLine="708"/>
        <w:jc w:val="both"/>
      </w:pPr>
      <w:r w:rsidRPr="003D0C21">
        <w:t>Данное правило применяется к следующим группам основных средств: машины и оборудование, инвентарь производственный и хозяйственный.</w:t>
      </w:r>
    </w:p>
    <w:p w:rsidR="000046D1" w:rsidRPr="003D0C21" w:rsidRDefault="000046D1" w:rsidP="00E3259E">
      <w:pPr>
        <w:ind w:firstLine="708"/>
        <w:jc w:val="both"/>
      </w:pPr>
      <w:r w:rsidRPr="003D0C21">
        <w:t>Основание: пункт 28 Стандарта «Основные средства».</w:t>
      </w:r>
    </w:p>
    <w:p w:rsidR="000046D1" w:rsidRPr="003D0C21" w:rsidRDefault="00E3259E" w:rsidP="00E3259E">
      <w:pPr>
        <w:ind w:firstLine="708"/>
        <w:jc w:val="both"/>
      </w:pPr>
      <w:r w:rsidRPr="003D0C21">
        <w:t>11) </w:t>
      </w:r>
      <w:r w:rsidR="000046D1" w:rsidRPr="003D0C21">
        <w:t>Начисление амортизации осуществ</w:t>
      </w:r>
      <w:r w:rsidRPr="003D0C21">
        <w:t xml:space="preserve">ляется линейным методом </w:t>
      </w:r>
      <w:r w:rsidRPr="003D0C21">
        <w:br/>
        <w:t xml:space="preserve">на все </w:t>
      </w:r>
      <w:r w:rsidR="000046D1" w:rsidRPr="003D0C21">
        <w:t>объекты основных средств ежемесячно и отражается последним днем календарного месяца, за который она начисляется, в Ведомости начисления амортизации (</w:t>
      </w:r>
      <w:r w:rsidRPr="003D0C21">
        <w:t>п</w:t>
      </w:r>
      <w:r w:rsidR="000046D1" w:rsidRPr="003D0C21">
        <w:t>риложение 10).</w:t>
      </w:r>
    </w:p>
    <w:p w:rsidR="000046D1" w:rsidRPr="003D0C21" w:rsidRDefault="000046D1" w:rsidP="00E3259E">
      <w:pPr>
        <w:ind w:firstLine="708"/>
        <w:jc w:val="both"/>
      </w:pPr>
      <w:r w:rsidRPr="003D0C21">
        <w:t>Основание: пункты 33, 34, 36, 37 Стандарта «Основные средства».</w:t>
      </w:r>
    </w:p>
    <w:p w:rsidR="000046D1" w:rsidRPr="003D0C21" w:rsidRDefault="00E3259E" w:rsidP="00E3259E">
      <w:pPr>
        <w:ind w:firstLine="708"/>
        <w:jc w:val="both"/>
      </w:pPr>
      <w:r w:rsidRPr="003D0C21">
        <w:t>12) </w:t>
      </w:r>
      <w:r w:rsidR="000046D1" w:rsidRPr="003D0C21">
        <w:t xml:space="preserve">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r w:rsidRPr="003D0C21">
        <w:br/>
      </w:r>
      <w:r w:rsidR="000046D1" w:rsidRPr="003D0C21">
        <w:t xml:space="preserve">При этом балансовая стоимость и накопленная амортизация увеличиваются (умножаются) на одинаковый коэффициент таким образом, </w:t>
      </w:r>
      <w:r w:rsidRPr="003D0C21">
        <w:br/>
      </w:r>
      <w:r w:rsidR="000046D1" w:rsidRPr="003D0C21">
        <w:t>чтобы при их суммировании получить переоцененную стоимость на дату проведения переоценки.</w:t>
      </w:r>
    </w:p>
    <w:p w:rsidR="000046D1" w:rsidRPr="003D0C21" w:rsidRDefault="000046D1" w:rsidP="00E3259E">
      <w:pPr>
        <w:ind w:firstLine="708"/>
        <w:jc w:val="both"/>
      </w:pPr>
      <w:r w:rsidRPr="003D0C21">
        <w:t>Основание: пункт 41 Стандарта «Основные средства».</w:t>
      </w:r>
    </w:p>
    <w:p w:rsidR="000046D1" w:rsidRPr="003D0C21" w:rsidRDefault="00E3259E" w:rsidP="00E3259E">
      <w:pPr>
        <w:ind w:firstLine="708"/>
        <w:jc w:val="both"/>
      </w:pPr>
      <w:r w:rsidRPr="003D0C21">
        <w:lastRenderedPageBreak/>
        <w:t>13) </w:t>
      </w:r>
      <w:r w:rsidR="000046D1" w:rsidRPr="003D0C21">
        <w:t xml:space="preserve">Срок полезного использования объектов основных средств устанавливает комиссия по поступлению и выбытию активов в решением </w:t>
      </w:r>
      <w:r w:rsidRPr="003D0C21">
        <w:br/>
      </w:r>
      <w:r w:rsidR="000046D1" w:rsidRPr="003D0C21">
        <w:t>о признании объектов нефинансовых активов.</w:t>
      </w:r>
    </w:p>
    <w:p w:rsidR="000046D1" w:rsidRPr="003D0C21" w:rsidRDefault="000046D1" w:rsidP="00E3259E">
      <w:pPr>
        <w:ind w:firstLine="708"/>
        <w:jc w:val="both"/>
      </w:pPr>
      <w:r w:rsidRPr="003D0C21">
        <w:t>Основание: пункт 35 Стандарта «Основные средства».</w:t>
      </w:r>
    </w:p>
    <w:p w:rsidR="000046D1" w:rsidRPr="003D0C21" w:rsidRDefault="00E3259E" w:rsidP="00E3259E">
      <w:pPr>
        <w:ind w:firstLine="708"/>
        <w:jc w:val="both"/>
      </w:pPr>
      <w:r w:rsidRPr="003D0C21">
        <w:t>14) </w:t>
      </w:r>
      <w:r w:rsidR="000046D1" w:rsidRPr="003D0C21">
        <w:t>Осн</w:t>
      </w:r>
      <w:r w:rsidRPr="003D0C21">
        <w:t>овные средства стоимостью до 10 </w:t>
      </w:r>
      <w:r w:rsidR="000046D1" w:rsidRPr="003D0C21">
        <w:t>000 включительно, находящиеся в эксплуатации, учитываются на одноименном забалансовом счете 21 по балансовой стоимости.</w:t>
      </w:r>
    </w:p>
    <w:p w:rsidR="000046D1" w:rsidRPr="003D0C21" w:rsidRDefault="000046D1" w:rsidP="00E3259E">
      <w:pPr>
        <w:ind w:firstLine="708"/>
        <w:jc w:val="both"/>
      </w:pPr>
      <w:r w:rsidRPr="003D0C21">
        <w:t>Основание: пункт 39 Стандарта «Основные средства».</w:t>
      </w:r>
    </w:p>
    <w:p w:rsidR="000046D1" w:rsidRPr="003D0C21" w:rsidRDefault="00E3259E" w:rsidP="00E3259E">
      <w:pPr>
        <w:ind w:firstLine="708"/>
        <w:jc w:val="both"/>
      </w:pPr>
      <w:r w:rsidRPr="003D0C21">
        <w:t>15) </w:t>
      </w:r>
      <w:r w:rsidR="000046D1" w:rsidRPr="003D0C21">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0046D1" w:rsidRPr="003D0C21" w:rsidRDefault="00E3259E" w:rsidP="00E3259E">
      <w:pPr>
        <w:ind w:firstLine="708"/>
        <w:jc w:val="both"/>
      </w:pPr>
      <w:r w:rsidRPr="003D0C21">
        <w:t>16) </w:t>
      </w:r>
      <w:r w:rsidR="000046D1" w:rsidRPr="003D0C21">
        <w:t>На первичных документах по поступлению основных средств ставится штамп «Оприходовано» дата и подпись ответственного исполнителя.</w:t>
      </w:r>
    </w:p>
    <w:p w:rsidR="000046D1" w:rsidRPr="003D0C21" w:rsidRDefault="000046D1" w:rsidP="00E3259E">
      <w:pPr>
        <w:ind w:firstLine="708"/>
        <w:jc w:val="both"/>
      </w:pPr>
      <w:r w:rsidRPr="003D0C21">
        <w:t>Принятие к учету основных средств осуществляется по факту документального подтверждения их приобретения с</w:t>
      </w:r>
      <w:r w:rsidR="00E3259E" w:rsidRPr="003D0C21">
        <w:t xml:space="preserve">огласно условиям муниципальных </w:t>
      </w:r>
      <w:r w:rsidRPr="003D0C21">
        <w:t>контрактов (договоров), осуществляется на основании Решения о признании объектов НФА. При этом формирование дополнительных документов, в частности Акт о приеме-передаче объектов нефинансовых активов, Приходный ордер на приемку материальных ценностей (нефинансовых активов) в этом случае не требуется.</w:t>
      </w:r>
    </w:p>
    <w:p w:rsidR="000046D1" w:rsidRPr="003D0C21" w:rsidRDefault="00E3259E" w:rsidP="00E3259E">
      <w:pPr>
        <w:ind w:firstLine="708"/>
        <w:jc w:val="both"/>
      </w:pPr>
      <w:r w:rsidRPr="003D0C21">
        <w:t>17) </w:t>
      </w:r>
      <w:r w:rsidR="000046D1" w:rsidRPr="003D0C21">
        <w:t>Техническая докум</w:t>
      </w:r>
      <w:r w:rsidRPr="003D0C21">
        <w:t xml:space="preserve">ентация (технические паспорта) </w:t>
      </w:r>
      <w:r w:rsidR="000046D1" w:rsidRPr="003D0C21">
        <w:t>на оргтехнику, вычислительную технику, промышленное оборудование, сложнобытовые приборы и иные объекты основных средств подлежат хранению у материально ответственных лиц.</w:t>
      </w:r>
    </w:p>
    <w:p w:rsidR="000046D1" w:rsidRPr="003D0C21" w:rsidRDefault="000046D1" w:rsidP="00E3259E">
      <w:pPr>
        <w:ind w:firstLine="708"/>
        <w:jc w:val="both"/>
      </w:pPr>
      <w:r w:rsidRPr="003D0C21">
        <w:t xml:space="preserve">По объектам основных средств, для которых производителем </w:t>
      </w:r>
      <w:r w:rsidR="00E3259E" w:rsidRPr="003D0C21">
        <w:br/>
      </w:r>
      <w:r w:rsidRPr="003D0C21">
        <w:t>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в Инвентарной карточке отражается срок гарантии на ремонт.</w:t>
      </w:r>
    </w:p>
    <w:p w:rsidR="000046D1" w:rsidRPr="003D0C21" w:rsidRDefault="000046D1" w:rsidP="00E3259E">
      <w:pPr>
        <w:ind w:firstLine="708"/>
        <w:jc w:val="both"/>
      </w:pPr>
      <w:r w:rsidRPr="003D0C21">
        <w:t xml:space="preserve">Обязательному хранению в составе технической документации </w:t>
      </w:r>
      <w:r w:rsidR="00E3259E" w:rsidRPr="003D0C21">
        <w:br/>
      </w:r>
      <w:r w:rsidRPr="003D0C21">
        <w:t>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0046D1" w:rsidRPr="003D0C21" w:rsidRDefault="00E3259E" w:rsidP="00E3259E">
      <w:pPr>
        <w:ind w:firstLine="708"/>
        <w:jc w:val="both"/>
      </w:pPr>
      <w:r w:rsidRPr="003D0C21">
        <w:t>18) </w:t>
      </w:r>
      <w:r w:rsidR="000046D1" w:rsidRPr="003D0C21">
        <w:t>При списании основного средства в гарантийный период по решению комиссии по поступлению и выбытию активов принимаются меры по возврату денежных средств или его замене Отделом контрактной службы в порядке, установленном законодательством Российской Федерации. Указанное правило не распространяется на имущество, списываемое вследствие его утраты помимо воли Администрации ЗГО.</w:t>
      </w:r>
    </w:p>
    <w:p w:rsidR="000046D1" w:rsidRPr="003D0C21" w:rsidRDefault="000046D1" w:rsidP="00E3259E">
      <w:pPr>
        <w:ind w:firstLine="708"/>
        <w:jc w:val="both"/>
      </w:pPr>
      <w:r w:rsidRPr="003D0C21">
        <w:t>Основание: пункт 45 Стандарта «Основные средства».</w:t>
      </w:r>
    </w:p>
    <w:p w:rsidR="000046D1" w:rsidRPr="003D0C21" w:rsidRDefault="00E3259E" w:rsidP="00E3259E">
      <w:pPr>
        <w:ind w:firstLine="708"/>
        <w:jc w:val="both"/>
      </w:pPr>
      <w:r w:rsidRPr="003D0C21">
        <w:t>19) </w:t>
      </w:r>
      <w:r w:rsidR="000046D1" w:rsidRPr="003D0C21">
        <w:t>При списании основного средства, когда срок гарантийного периода уже истек, комиссией по поступлению и выбытию активов на основании документов, устанавливающих факт непригодности</w:t>
      </w:r>
      <w:r w:rsidR="00A76F43">
        <w:t xml:space="preserve"> основного средства (обращение </w:t>
      </w:r>
      <w:r w:rsidR="000046D1" w:rsidRPr="003D0C21">
        <w:t xml:space="preserve">и техническое заключение ответственного лица </w:t>
      </w:r>
      <w:r w:rsidRPr="003D0C21">
        <w:br/>
      </w:r>
      <w:r w:rsidR="000046D1" w:rsidRPr="003D0C21">
        <w:t xml:space="preserve">и (или) материально ответственного лица с приложением фотографии списываемого основного средства для группы: инвентарь производственный </w:t>
      </w:r>
      <w:r w:rsidRPr="003D0C21">
        <w:br/>
      </w:r>
      <w:r w:rsidR="000046D1" w:rsidRPr="003D0C21">
        <w:lastRenderedPageBreak/>
        <w:t xml:space="preserve">и хозяйственный; заключение организации (физического лица), имеющей документально подтвержденную квалификацию для проведения технической экспертизы по соответствующему типу основного средства для группы: машины и оборудование) и документально подтверждается, решением комиссии по поступлению и выбытию активов, непригодность основного средства </w:t>
      </w:r>
      <w:r w:rsidRPr="003D0C21">
        <w:t xml:space="preserve">для дальнейшего использования </w:t>
      </w:r>
      <w:r w:rsidR="000046D1" w:rsidRPr="003D0C21">
        <w:t>или нецелесообразность (неэффективность) восстановления (ремонта, модернизации, реконструкции) объекта основного средства.</w:t>
      </w:r>
    </w:p>
    <w:p w:rsidR="005B57ED" w:rsidRPr="003D0C21" w:rsidRDefault="000046D1" w:rsidP="005B57ED">
      <w:pPr>
        <w:ind w:firstLine="708"/>
        <w:jc w:val="both"/>
      </w:pPr>
      <w:r w:rsidRPr="003D0C21">
        <w:t>Факт непригодности основного средства для дальнейшего использования подтверждается техническим заключением, в котором указывается:</w:t>
      </w:r>
    </w:p>
    <w:p w:rsidR="005B57ED" w:rsidRPr="003D0C21" w:rsidRDefault="005B57ED" w:rsidP="005B57ED">
      <w:pPr>
        <w:ind w:firstLine="708"/>
        <w:jc w:val="both"/>
      </w:pPr>
      <w:r w:rsidRPr="003D0C21">
        <w:t>- </w:t>
      </w:r>
      <w:r w:rsidR="000046D1" w:rsidRPr="003D0C21">
        <w:t>если причиной списания является неи</w:t>
      </w:r>
      <w:r w:rsidRPr="003D0C21">
        <w:t>справность или физический износ</w:t>
      </w:r>
      <w:r w:rsidR="000046D1" w:rsidRPr="003D0C21">
        <w:t xml:space="preserve"> путем указания внешних признаков неисправности объекта, </w:t>
      </w:r>
      <w:r w:rsidRPr="003D0C21">
        <w:br/>
      </w:r>
      <w:r w:rsidR="000046D1" w:rsidRPr="003D0C21">
        <w:t>а также наименований вышедших из строя узлов, деталей и составных частей;</w:t>
      </w:r>
    </w:p>
    <w:p w:rsidR="000046D1" w:rsidRPr="003D0C21" w:rsidRDefault="005B57ED" w:rsidP="005B57ED">
      <w:pPr>
        <w:ind w:firstLine="708"/>
        <w:jc w:val="both"/>
      </w:pPr>
      <w:r w:rsidRPr="003D0C21">
        <w:t>- </w:t>
      </w:r>
      <w:r w:rsidR="000046D1" w:rsidRPr="003D0C21">
        <w:t>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0046D1" w:rsidRPr="003D0C21" w:rsidRDefault="000046D1" w:rsidP="005B57ED">
      <w:pPr>
        <w:ind w:firstLine="708"/>
        <w:jc w:val="both"/>
      </w:pPr>
      <w:r w:rsidRPr="003D0C21">
        <w:t>Основание: пункт 45 Стандарта «Основные средства».</w:t>
      </w:r>
    </w:p>
    <w:p w:rsidR="000046D1" w:rsidRPr="003D0C21" w:rsidRDefault="005B57ED" w:rsidP="005B57ED">
      <w:pPr>
        <w:ind w:firstLine="708"/>
        <w:jc w:val="both"/>
      </w:pPr>
      <w:r w:rsidRPr="003D0C21">
        <w:t>20) </w:t>
      </w:r>
      <w:r w:rsidR="000046D1" w:rsidRPr="003D0C21">
        <w:t>Ликвидация объектов основных средств осуществляется силами Администрации ЗГО, ответственным назначается материально ответственное лицо, при отсутствии соответствующих возможностей – с привлечением специализированных организаций, согласно заключенных, в соответствии действующим законодательством, договоров.</w:t>
      </w:r>
    </w:p>
    <w:p w:rsidR="000046D1" w:rsidRPr="003D0C21" w:rsidRDefault="000046D1" w:rsidP="00D37350">
      <w:pPr>
        <w:ind w:firstLine="708"/>
        <w:jc w:val="both"/>
      </w:pPr>
      <w:r w:rsidRPr="003D0C21">
        <w:t>Основание: пункт 45 Стандарта «Основные средства».</w:t>
      </w:r>
    </w:p>
    <w:p w:rsidR="000046D1" w:rsidRPr="003D0C21" w:rsidRDefault="00D37350" w:rsidP="00D37350">
      <w:pPr>
        <w:ind w:firstLine="708"/>
        <w:jc w:val="both"/>
      </w:pPr>
      <w:r w:rsidRPr="003D0C21">
        <w:t>21) </w:t>
      </w:r>
      <w:r w:rsidR="000046D1" w:rsidRPr="003D0C21">
        <w:t>Для списания основных средств, при утрате потребительских свойств</w:t>
      </w:r>
    </w:p>
    <w:p w:rsidR="009D4F8B" w:rsidRPr="003D0C21" w:rsidRDefault="000046D1" w:rsidP="000046D1">
      <w:pPr>
        <w:jc w:val="both"/>
      </w:pPr>
      <w:r w:rsidRPr="003D0C21">
        <w:t>в результате физического и морального износа, выявленных по результатам инвентаризации (несоответствие их фактического состояния критериям актива), оформляются следующие документы:</w:t>
      </w:r>
    </w:p>
    <w:p w:rsidR="009D4F8B" w:rsidRPr="003D0C21" w:rsidRDefault="009D4F8B" w:rsidP="009D4F8B">
      <w:pPr>
        <w:ind w:firstLine="708"/>
        <w:jc w:val="both"/>
      </w:pPr>
      <w:r w:rsidRPr="003D0C21">
        <w:t>- </w:t>
      </w:r>
      <w:r w:rsidR="000046D1" w:rsidRPr="003D0C21">
        <w:t>Решение о проведении инвентаризации;</w:t>
      </w:r>
    </w:p>
    <w:p w:rsidR="009D4F8B" w:rsidRPr="003D0C21" w:rsidRDefault="000046D1" w:rsidP="009D4F8B">
      <w:pPr>
        <w:ind w:firstLine="708"/>
        <w:jc w:val="both"/>
      </w:pPr>
      <w:r w:rsidRPr="003D0C21">
        <w:t>-</w:t>
      </w:r>
      <w:r w:rsidR="009D4F8B" w:rsidRPr="003D0C21">
        <w:t> </w:t>
      </w:r>
      <w:r w:rsidRPr="003D0C21">
        <w:t>Инвентаризационная опись (сличительная ведомость) по объектам НФА;</w:t>
      </w:r>
    </w:p>
    <w:p w:rsidR="009D4F8B" w:rsidRPr="003D0C21" w:rsidRDefault="009D4F8B" w:rsidP="009D4F8B">
      <w:pPr>
        <w:ind w:firstLine="708"/>
        <w:jc w:val="both"/>
      </w:pPr>
      <w:r w:rsidRPr="003D0C21">
        <w:t>- </w:t>
      </w:r>
      <w:r w:rsidR="000046D1" w:rsidRPr="003D0C21">
        <w:t>Акт о результатах инвентаризации;</w:t>
      </w:r>
    </w:p>
    <w:p w:rsidR="009D4F8B" w:rsidRPr="003D0C21" w:rsidRDefault="009D4F8B" w:rsidP="009D4F8B">
      <w:pPr>
        <w:ind w:firstLine="708"/>
        <w:jc w:val="both"/>
      </w:pPr>
      <w:r w:rsidRPr="003D0C21">
        <w:t>- </w:t>
      </w:r>
      <w:r w:rsidR="000046D1" w:rsidRPr="003D0C21">
        <w:t>Решение о прекращении признания активами объектов нефинансовых активов;</w:t>
      </w:r>
    </w:p>
    <w:p w:rsidR="009D4F8B" w:rsidRPr="003D0C21" w:rsidRDefault="009D4F8B" w:rsidP="009D4F8B">
      <w:pPr>
        <w:ind w:firstLine="708"/>
        <w:jc w:val="both"/>
      </w:pPr>
      <w:r w:rsidRPr="003D0C21">
        <w:t>- </w:t>
      </w:r>
      <w:r w:rsidR="000046D1" w:rsidRPr="003D0C21">
        <w:t>Акт о списании объектов нефинансовых активов (кроме транспортных средств);</w:t>
      </w:r>
    </w:p>
    <w:p w:rsidR="000046D1" w:rsidRPr="003D0C21" w:rsidRDefault="009D4F8B" w:rsidP="009D4F8B">
      <w:pPr>
        <w:ind w:firstLine="708"/>
        <w:jc w:val="both"/>
      </w:pPr>
      <w:r w:rsidRPr="003D0C21">
        <w:t>- </w:t>
      </w:r>
      <w:r w:rsidR="000046D1" w:rsidRPr="003D0C21">
        <w:t xml:space="preserve">Акт об утилизации (уничтожении) материальных ценностей (ликвидация с привлечением специализированной организацией, дополнительно подтверждается «Актом» соответствующей организации </w:t>
      </w:r>
      <w:r w:rsidRPr="003D0C21">
        <w:br/>
      </w:r>
      <w:r w:rsidR="000046D1" w:rsidRPr="003D0C21">
        <w:t>с указанием исполненных мероприятий: сдачей металлолома, драгметаллов, утилизацией бытовых отходов и тому подобное).</w:t>
      </w:r>
    </w:p>
    <w:p w:rsidR="000046D1" w:rsidRPr="003D0C21" w:rsidRDefault="000046D1" w:rsidP="009D4F8B">
      <w:pPr>
        <w:ind w:firstLine="708"/>
        <w:jc w:val="both"/>
      </w:pPr>
      <w:r w:rsidRPr="003D0C21">
        <w:t>Основание: пункт 45 Стандарта «Основные средства».</w:t>
      </w:r>
    </w:p>
    <w:p w:rsidR="000046D1" w:rsidRPr="003D0C21" w:rsidRDefault="000046D1" w:rsidP="00CF1000">
      <w:pPr>
        <w:ind w:firstLine="708"/>
        <w:jc w:val="both"/>
      </w:pPr>
      <w:r w:rsidRPr="003D0C21">
        <w:t>2</w:t>
      </w:r>
      <w:r w:rsidR="00A76F43">
        <w:t>3</w:t>
      </w:r>
      <w:r w:rsidRPr="003D0C21">
        <w:t>. Нематериальные активы</w:t>
      </w:r>
    </w:p>
    <w:p w:rsidR="000046D1" w:rsidRPr="003D0C21" w:rsidRDefault="00D45186" w:rsidP="00D45186">
      <w:pPr>
        <w:ind w:firstLine="708"/>
        <w:jc w:val="both"/>
      </w:pPr>
      <w:r w:rsidRPr="003D0C21">
        <w:t>1) </w:t>
      </w:r>
      <w:r w:rsidR="000046D1" w:rsidRPr="003D0C21">
        <w:t>Каждому объекту нематериальных активов присваивается уникальный инвентарный номер, состоящий из шестнадцати знаков:</w:t>
      </w:r>
    </w:p>
    <w:p w:rsidR="000046D1" w:rsidRPr="003D0C21" w:rsidRDefault="000046D1" w:rsidP="00D45186">
      <w:pPr>
        <w:ind w:firstLine="708"/>
        <w:jc w:val="both"/>
      </w:pPr>
      <w:r w:rsidRPr="003D0C21">
        <w:t>1-й разряд – 1;</w:t>
      </w:r>
    </w:p>
    <w:p w:rsidR="000046D1" w:rsidRPr="003D0C21" w:rsidRDefault="00D45186" w:rsidP="00D45186">
      <w:pPr>
        <w:ind w:firstLine="708"/>
        <w:jc w:val="both"/>
      </w:pPr>
      <w:r w:rsidRPr="003D0C21">
        <w:t>2-</w:t>
      </w:r>
      <w:r w:rsidR="000046D1" w:rsidRPr="003D0C21">
        <w:t>4-й разряды – 102 – Нематериальные активы;</w:t>
      </w:r>
    </w:p>
    <w:p w:rsidR="000046D1" w:rsidRPr="003D0C21" w:rsidRDefault="00D45186" w:rsidP="00D45186">
      <w:pPr>
        <w:ind w:firstLine="708"/>
        <w:jc w:val="both"/>
      </w:pPr>
      <w:r w:rsidRPr="003D0C21">
        <w:lastRenderedPageBreak/>
        <w:t>5-</w:t>
      </w:r>
      <w:r w:rsidR="000046D1" w:rsidRPr="003D0C21">
        <w:t>6-й разряды – 3I - программное обеспечение и базы данных, 3D – иные объекты интеллектуальной собственности;</w:t>
      </w:r>
    </w:p>
    <w:p w:rsidR="000046D1" w:rsidRPr="003D0C21" w:rsidRDefault="000046D1" w:rsidP="00D45186">
      <w:pPr>
        <w:ind w:firstLine="708"/>
        <w:jc w:val="both"/>
      </w:pPr>
      <w:r w:rsidRPr="003D0C21">
        <w:t>7-11-й разряды – 0 и год принятия к учету объекта нематериального актива;</w:t>
      </w:r>
    </w:p>
    <w:p w:rsidR="000046D1" w:rsidRPr="003D0C21" w:rsidRDefault="00D45186" w:rsidP="00D45186">
      <w:pPr>
        <w:ind w:firstLine="708"/>
        <w:jc w:val="both"/>
      </w:pPr>
      <w:r w:rsidRPr="003D0C21">
        <w:t>12-</w:t>
      </w:r>
      <w:r w:rsidR="000046D1" w:rsidRPr="003D0C21">
        <w:t>16-й разряды – порядковый номер нематериального актива.</w:t>
      </w:r>
    </w:p>
    <w:p w:rsidR="000046D1" w:rsidRPr="003D0C21" w:rsidRDefault="000046D1" w:rsidP="00D45186">
      <w:pPr>
        <w:ind w:firstLine="708"/>
        <w:jc w:val="both"/>
      </w:pPr>
      <w:r w:rsidRPr="003D0C21">
        <w:t>Основание: пункт 9 СГС «Нематериальные активы».</w:t>
      </w:r>
    </w:p>
    <w:p w:rsidR="000046D1" w:rsidRPr="003D0C21" w:rsidRDefault="00D45186" w:rsidP="00D45186">
      <w:pPr>
        <w:ind w:firstLine="708"/>
        <w:jc w:val="both"/>
      </w:pPr>
      <w:r w:rsidRPr="003D0C21">
        <w:t>2) </w:t>
      </w:r>
      <w:r w:rsidR="000046D1" w:rsidRPr="003D0C21">
        <w:t>Начисле</w:t>
      </w:r>
      <w:r w:rsidRPr="003D0C21">
        <w:t xml:space="preserve">ние амортизации осуществляется </w:t>
      </w:r>
      <w:r w:rsidR="000046D1" w:rsidRPr="003D0C21">
        <w:t xml:space="preserve">линейным методом </w:t>
      </w:r>
      <w:r w:rsidRPr="003D0C21">
        <w:br/>
      </w:r>
      <w:r w:rsidR="000046D1" w:rsidRPr="003D0C21">
        <w:t>в соответствии со сроками полезного использования.</w:t>
      </w:r>
    </w:p>
    <w:p w:rsidR="00875FD6" w:rsidRPr="003D0C21" w:rsidRDefault="000046D1" w:rsidP="00875FD6">
      <w:pPr>
        <w:ind w:firstLine="708"/>
        <w:jc w:val="both"/>
      </w:pPr>
      <w:r w:rsidRPr="003D0C21">
        <w:t>Основание: пункты 30, 31 Стандарта «Нематериальные активы».</w:t>
      </w:r>
    </w:p>
    <w:p w:rsidR="000046D1" w:rsidRPr="003D0C21" w:rsidRDefault="00D45186" w:rsidP="00875FD6">
      <w:pPr>
        <w:ind w:firstLine="708"/>
        <w:jc w:val="both"/>
      </w:pPr>
      <w:r w:rsidRPr="003D0C21">
        <w:t>3) </w:t>
      </w:r>
      <w:r w:rsidR="000046D1" w:rsidRPr="003D0C21">
        <w:t xml:space="preserve">Возможность установления срока полезного использования </w:t>
      </w:r>
      <w:r w:rsidR="00875FD6" w:rsidRPr="003D0C21">
        <w:br/>
      </w:r>
      <w:r w:rsidR="000046D1" w:rsidRPr="003D0C21">
        <w:t xml:space="preserve">по объектам, входящим в подгруппу «Нематериальные активы </w:t>
      </w:r>
      <w:r w:rsidR="00875FD6" w:rsidRPr="003D0C21">
        <w:br/>
      </w:r>
      <w:r w:rsidR="000046D1" w:rsidRPr="003D0C21">
        <w:t xml:space="preserve">с неопределенным сроком полезного использования», осуществляется </w:t>
      </w:r>
      <w:r w:rsidR="00875FD6" w:rsidRPr="003D0C21">
        <w:br/>
      </w:r>
      <w:r w:rsidR="000046D1" w:rsidRPr="003D0C21">
        <w:t>при проведении ежегодной инвентаризации в целях составления бюджетной отчетности комиссией по поступлению и выбытию активов.</w:t>
      </w:r>
    </w:p>
    <w:p w:rsidR="000046D1" w:rsidRPr="003D0C21" w:rsidRDefault="000046D1" w:rsidP="00875FD6">
      <w:pPr>
        <w:ind w:firstLine="708"/>
        <w:jc w:val="both"/>
      </w:pPr>
      <w:r w:rsidRPr="003D0C21">
        <w:t xml:space="preserve">В случае установления сроков полезного использования </w:t>
      </w:r>
      <w:r w:rsidR="00875FD6" w:rsidRPr="003D0C21">
        <w:br/>
      </w:r>
      <w:r w:rsidRPr="003D0C21">
        <w:t xml:space="preserve">для нематериальных активов, входящих в подгруппу «Нематериальные активы с неопределенным сроком полезного использования», способ начисления амортизации по ним определяется согласно положениям настоящей учетной политики, если иной способ не будет выбран комиссией по поступлению </w:t>
      </w:r>
      <w:r w:rsidR="00165D94" w:rsidRPr="003D0C21">
        <w:br/>
      </w:r>
      <w:r w:rsidRPr="003D0C21">
        <w:t>и выбытию активов.</w:t>
      </w:r>
    </w:p>
    <w:p w:rsidR="000046D1" w:rsidRPr="003D0C21" w:rsidRDefault="000046D1" w:rsidP="00165D94">
      <w:pPr>
        <w:ind w:firstLine="708"/>
        <w:jc w:val="both"/>
      </w:pPr>
      <w:r w:rsidRPr="003D0C21">
        <w:t>Изменение продолжительности оставшегося периода использования нематериальных активов является существенным, если это изменение составляет 10% или более от продолжительности оставшегося текущего периода. Срок полезного использования таких объектов подлежит уточнению.</w:t>
      </w:r>
    </w:p>
    <w:p w:rsidR="000046D1" w:rsidRPr="003D0C21" w:rsidRDefault="000046D1" w:rsidP="00165D94">
      <w:pPr>
        <w:ind w:firstLine="708"/>
        <w:jc w:val="both"/>
      </w:pPr>
      <w:r w:rsidRPr="003D0C21">
        <w:t>Основание: пункты 35, 36 Стандарта «Нематериальные активы».</w:t>
      </w:r>
    </w:p>
    <w:p w:rsidR="000046D1" w:rsidRPr="003D0C21" w:rsidRDefault="00165D94" w:rsidP="00165D94">
      <w:pPr>
        <w:ind w:firstLine="708"/>
        <w:jc w:val="both"/>
      </w:pPr>
      <w:r w:rsidRPr="003D0C21">
        <w:t>4) </w:t>
      </w:r>
      <w:r w:rsidR="000046D1" w:rsidRPr="003D0C21">
        <w:t xml:space="preserve">Каждому объекту нематериальных активов присваивается статус </w:t>
      </w:r>
      <w:r w:rsidRPr="003D0C21">
        <w:br/>
      </w:r>
      <w:r w:rsidR="000046D1" w:rsidRPr="003D0C21">
        <w:t>и целевая функция:</w:t>
      </w:r>
    </w:p>
    <w:p w:rsidR="00165D94" w:rsidRPr="003D0C21" w:rsidRDefault="000046D1" w:rsidP="00165D94">
      <w:pPr>
        <w:ind w:firstLine="708"/>
        <w:jc w:val="both"/>
      </w:pPr>
      <w:r w:rsidRPr="003D0C21">
        <w:t xml:space="preserve">статус – состояние на дату проведения инвентаризации </w:t>
      </w:r>
      <w:r w:rsidR="00165D94" w:rsidRPr="003D0C21">
        <w:br/>
      </w:r>
      <w:r w:rsidRPr="003D0C21">
        <w:t>(1- эксплуатируется, 2 – не эксплуатируется);</w:t>
      </w:r>
    </w:p>
    <w:p w:rsidR="000046D1" w:rsidRPr="003D0C21" w:rsidRDefault="000046D1" w:rsidP="00165D94">
      <w:pPr>
        <w:ind w:firstLine="708"/>
        <w:jc w:val="both"/>
      </w:pPr>
      <w:r w:rsidRPr="003D0C21">
        <w:t xml:space="preserve">целевая функция – что с этим основным средством делать </w:t>
      </w:r>
      <w:r w:rsidR="00165D94" w:rsidRPr="003D0C21">
        <w:br/>
      </w:r>
      <w:r w:rsidRPr="003D0C21">
        <w:t xml:space="preserve">при присвоенном статусе (1 – списать, 2 – в запасе, 3 – передать, 4 – продать, </w:t>
      </w:r>
      <w:r w:rsidR="00165D94" w:rsidRPr="003D0C21">
        <w:br/>
      </w:r>
      <w:r w:rsidRPr="003D0C21">
        <w:t>5 – работает).</w:t>
      </w:r>
    </w:p>
    <w:p w:rsidR="000046D1" w:rsidRPr="003D0C21" w:rsidRDefault="000046D1" w:rsidP="00165D94">
      <w:pPr>
        <w:ind w:firstLine="708"/>
        <w:jc w:val="both"/>
      </w:pPr>
      <w:r w:rsidRPr="003D0C21">
        <w:t>Нематериальные активы со статусом 2 и целевой функцией 1, 3 и 4 списываются с учета, на основании акта по результатам инвентаризации (инвентаризационной описи (сличительной ведомости), по балансовой стоимости, если срок полезного использования не определен, по остаточной стоимости, если срок полезного использования определен, одновременно списывается амортизация нематериального актива.</w:t>
      </w:r>
    </w:p>
    <w:p w:rsidR="000046D1" w:rsidRPr="003D0C21" w:rsidRDefault="00165D94" w:rsidP="00165D94">
      <w:pPr>
        <w:ind w:firstLine="708"/>
        <w:jc w:val="both"/>
      </w:pPr>
      <w:r w:rsidRPr="003D0C21">
        <w:t>5) </w:t>
      </w:r>
      <w:r w:rsidR="000046D1" w:rsidRPr="003D0C21">
        <w:t>Документы (лицензии), на приобретение неисключительных прав, прав пользования неисключительными правами на программное обеспечение подлежат хранению специалистом по защите информации.</w:t>
      </w:r>
    </w:p>
    <w:p w:rsidR="000046D1" w:rsidRPr="003D0C21" w:rsidRDefault="00CA0E0B" w:rsidP="00165D94">
      <w:pPr>
        <w:ind w:firstLine="708"/>
        <w:jc w:val="both"/>
      </w:pPr>
      <w:r w:rsidRPr="003D0C21">
        <w:t>2</w:t>
      </w:r>
      <w:r w:rsidR="00A76F43">
        <w:t>4</w:t>
      </w:r>
      <w:r w:rsidR="000046D1" w:rsidRPr="003D0C21">
        <w:t>. Права пользования активами</w:t>
      </w:r>
    </w:p>
    <w:p w:rsidR="000046D1" w:rsidRPr="003D0C21" w:rsidRDefault="00CA0E0B" w:rsidP="00CA0E0B">
      <w:pPr>
        <w:ind w:firstLine="708"/>
        <w:jc w:val="both"/>
      </w:pPr>
      <w:r w:rsidRPr="003D0C21">
        <w:t>1) </w:t>
      </w:r>
      <w:r w:rsidR="000046D1" w:rsidRPr="003D0C21">
        <w:t xml:space="preserve">Объекты операционной аренды, полученные в безвозмездное пользование, учитываются с указанием в 1-4 разрядах счета 1 111 4Х 000 </w:t>
      </w:r>
      <w:r w:rsidRPr="003D0C21">
        <w:br/>
      </w:r>
      <w:r w:rsidR="000046D1" w:rsidRPr="003D0C21">
        <w:t>того раздела/подраздела расходов, по которому будет осуществляться содержание объекта.</w:t>
      </w:r>
    </w:p>
    <w:p w:rsidR="000046D1" w:rsidRPr="003D0C21" w:rsidRDefault="000046D1" w:rsidP="00CA0E0B">
      <w:pPr>
        <w:ind w:firstLine="708"/>
        <w:jc w:val="both"/>
      </w:pPr>
      <w:r w:rsidRPr="003D0C21">
        <w:lastRenderedPageBreak/>
        <w:t>Если стоимость операционной аренды по договору существенно ниже справедливой, объекты учета аренды отражаются по справедливой стоимости. Существенным признается отклонение 25 %.</w:t>
      </w:r>
    </w:p>
    <w:p w:rsidR="000046D1" w:rsidRPr="003D0C21" w:rsidRDefault="000046D1" w:rsidP="00CA0E0B">
      <w:pPr>
        <w:ind w:firstLine="708"/>
        <w:jc w:val="both"/>
      </w:pPr>
      <w:r w:rsidRPr="003D0C21">
        <w:t>Основание: пункт 26 Стандарта «Аренда».</w:t>
      </w:r>
    </w:p>
    <w:p w:rsidR="000046D1" w:rsidRPr="003D0C21" w:rsidRDefault="00CA0E0B" w:rsidP="00CA0E0B">
      <w:pPr>
        <w:ind w:firstLine="708"/>
        <w:jc w:val="both"/>
      </w:pPr>
      <w:r w:rsidRPr="003D0C21">
        <w:t>2) </w:t>
      </w:r>
      <w:r w:rsidR="000046D1" w:rsidRPr="003D0C21">
        <w:t xml:space="preserve">Если неисключительные права на программное обеспечение предоставлены Администрации ЗГО в момент приобретения программы </w:t>
      </w:r>
      <w:r w:rsidRPr="003D0C21">
        <w:br/>
        <w:t xml:space="preserve">и </w:t>
      </w:r>
      <w:r w:rsidR="000046D1" w:rsidRPr="003D0C21">
        <w:t>не будет производиться допо</w:t>
      </w:r>
      <w:r w:rsidRPr="003D0C21">
        <w:t xml:space="preserve">лнительных затрат, то принятие </w:t>
      </w:r>
      <w:r w:rsidR="000046D1" w:rsidRPr="003D0C21">
        <w:t>их к учету осуществляется без применения счета 1 106 6</w:t>
      </w:r>
      <w:r w:rsidRPr="003D0C21">
        <w:t>I</w:t>
      </w:r>
      <w:r w:rsidR="000046D1" w:rsidRPr="003D0C21">
        <w:t xml:space="preserve"> 000. Это ситуация, когда право пользования предоставляется по лицензионному договору, заключенному </w:t>
      </w:r>
      <w:r w:rsidRPr="003D0C21">
        <w:br/>
      </w:r>
      <w:r w:rsidR="000046D1" w:rsidRPr="003D0C21">
        <w:t xml:space="preserve">в письменной форме, и возникает в момент подписания договора </w:t>
      </w:r>
      <w:r w:rsidRPr="003D0C21">
        <w:br/>
      </w:r>
      <w:r w:rsidR="000046D1" w:rsidRPr="003D0C21">
        <w:t>или предоставления программы.</w:t>
      </w:r>
    </w:p>
    <w:p w:rsidR="000046D1" w:rsidRPr="003D0C21" w:rsidRDefault="000046D1" w:rsidP="00CA0E0B">
      <w:pPr>
        <w:ind w:firstLine="708"/>
        <w:jc w:val="both"/>
      </w:pPr>
      <w:r w:rsidRPr="003D0C21">
        <w:t xml:space="preserve">Если права пользования программными продуктами предоставляются </w:t>
      </w:r>
      <w:r w:rsidR="00CA0E0B" w:rsidRPr="003D0C21">
        <w:br/>
      </w:r>
      <w:r w:rsidRPr="003D0C21">
        <w:t>без заключения лицензионного договора в письменной форме (на основании договора присоединения), то до момента заключения договора присоединения и возникновения у Администрации ЗГО неисключительных прав пользования расходы на приобретение программного обеспечения учитываются на счете</w:t>
      </w:r>
      <w:r w:rsidR="00CA0E0B" w:rsidRPr="003D0C21">
        <w:br/>
      </w:r>
      <w:r w:rsidRPr="003D0C21">
        <w:t xml:space="preserve">1 106 6I 000. Это справедливо даже при условии, что Администрация ЗГО </w:t>
      </w:r>
      <w:r w:rsidR="00CA0E0B" w:rsidRPr="003D0C21">
        <w:br/>
      </w:r>
      <w:r w:rsidRPr="003D0C21">
        <w:t>не будет производить дополнительных затрат.</w:t>
      </w:r>
    </w:p>
    <w:p w:rsidR="000046D1" w:rsidRPr="003D0C21" w:rsidRDefault="00CA0E0B" w:rsidP="00CA0E0B">
      <w:pPr>
        <w:ind w:firstLine="708"/>
        <w:jc w:val="both"/>
      </w:pPr>
      <w:r w:rsidRPr="003D0C21">
        <w:t>3) </w:t>
      </w:r>
      <w:r w:rsidR="000046D1" w:rsidRPr="003D0C21">
        <w:t>При переводе прав пользования нематериальными активами из одной аналитической группы учета в другую (реклассификация) отражается «прямая» бухгалтерская запись.</w:t>
      </w:r>
    </w:p>
    <w:p w:rsidR="000046D1" w:rsidRPr="003D0C21" w:rsidRDefault="000046D1" w:rsidP="00CA0E0B">
      <w:pPr>
        <w:ind w:firstLine="708"/>
        <w:jc w:val="both"/>
      </w:pPr>
      <w:r w:rsidRPr="003D0C21">
        <w:t xml:space="preserve">Например, при переводе объектов учета из подгруппы «Права пользования нематериальными активами с неопределенным сроком полезного использования» в подгруппу «Права пользования нематериальными активами </w:t>
      </w:r>
      <w:r w:rsidR="00432CF0" w:rsidRPr="003D0C21">
        <w:br/>
      </w:r>
      <w:r w:rsidRPr="003D0C21">
        <w:t>с определенным сроком полезного использования» в бухгалтерском учете производится следующая бухгалтерская запись Дебет КРБ 1 111 6X 352 Кредит КРБ 1 111 6X 353.</w:t>
      </w:r>
    </w:p>
    <w:p w:rsidR="000046D1" w:rsidRPr="003D0C21" w:rsidRDefault="000046D1" w:rsidP="00432CF0">
      <w:pPr>
        <w:ind w:firstLine="708"/>
        <w:jc w:val="both"/>
      </w:pPr>
      <w:r w:rsidRPr="003D0C21">
        <w:t>Основание: раздел 7 Методических рекомендаций по применению Стандарта «Нематериальные активы».</w:t>
      </w:r>
    </w:p>
    <w:p w:rsidR="000046D1" w:rsidRPr="003D0C21" w:rsidRDefault="00432CF0" w:rsidP="00432CF0">
      <w:pPr>
        <w:ind w:firstLine="708"/>
        <w:jc w:val="both"/>
      </w:pPr>
      <w:r w:rsidRPr="003D0C21">
        <w:t>4) </w:t>
      </w:r>
      <w:r w:rsidR="000046D1" w:rsidRPr="003D0C21">
        <w:t xml:space="preserve">Объекты, учтенные на счетах 1 111 60 000 «Права пользования нематериальными активами», признанные не удовлетворяющими критериям актива, подлежат учету на забалансовом счете 02 «Материальные ценности </w:t>
      </w:r>
      <w:r w:rsidRPr="003D0C21">
        <w:br/>
      </w:r>
      <w:r w:rsidR="000046D1" w:rsidRPr="003D0C21">
        <w:t>на хранении».</w:t>
      </w:r>
    </w:p>
    <w:p w:rsidR="000046D1" w:rsidRPr="003D0C21" w:rsidRDefault="00432CF0" w:rsidP="00432CF0">
      <w:pPr>
        <w:ind w:firstLine="708"/>
        <w:jc w:val="both"/>
      </w:pPr>
      <w:r w:rsidRPr="003D0C21">
        <w:t>5) </w:t>
      </w:r>
      <w:r w:rsidR="000046D1" w:rsidRPr="003D0C21">
        <w:t>Начисление амортизации осуществляется линейным методом.</w:t>
      </w:r>
    </w:p>
    <w:p w:rsidR="000046D1" w:rsidRPr="003D0C21" w:rsidRDefault="000046D1" w:rsidP="00432CF0">
      <w:pPr>
        <w:ind w:firstLine="708"/>
        <w:jc w:val="both"/>
      </w:pPr>
      <w:r w:rsidRPr="003D0C21">
        <w:t>Основание: пункт 30 Стандарта «Нематериальные активы».</w:t>
      </w:r>
    </w:p>
    <w:p w:rsidR="000046D1" w:rsidRPr="003D0C21" w:rsidRDefault="00432CF0" w:rsidP="00432CF0">
      <w:pPr>
        <w:ind w:firstLine="708"/>
        <w:jc w:val="both"/>
      </w:pPr>
      <w:r w:rsidRPr="003D0C21">
        <w:t>6) </w:t>
      </w:r>
      <w:r w:rsidR="000046D1" w:rsidRPr="003D0C21">
        <w:t xml:space="preserve">Инвентарный номер состоит из  шестнадцати знаков и формируется </w:t>
      </w:r>
      <w:r w:rsidRPr="003D0C21">
        <w:br/>
      </w:r>
      <w:r w:rsidR="000046D1" w:rsidRPr="003D0C21">
        <w:t xml:space="preserve">по следующим правилам: </w:t>
      </w:r>
    </w:p>
    <w:p w:rsidR="000046D1" w:rsidRPr="003D0C21" w:rsidRDefault="000046D1" w:rsidP="00432CF0">
      <w:pPr>
        <w:ind w:firstLine="708"/>
        <w:jc w:val="both"/>
      </w:pPr>
      <w:r w:rsidRPr="003D0C21">
        <w:t>1-й разряд – 1;</w:t>
      </w:r>
    </w:p>
    <w:p w:rsidR="000046D1" w:rsidRPr="003D0C21" w:rsidRDefault="000046D1" w:rsidP="00432CF0">
      <w:pPr>
        <w:ind w:firstLine="708"/>
        <w:jc w:val="both"/>
      </w:pPr>
      <w:r w:rsidRPr="003D0C21">
        <w:t>2</w:t>
      </w:r>
      <w:r w:rsidR="00432CF0" w:rsidRPr="003D0C21">
        <w:t>-</w:t>
      </w:r>
      <w:r w:rsidRPr="003D0C21">
        <w:t>4-й разряды – 111 – Права пользования активами;</w:t>
      </w:r>
    </w:p>
    <w:p w:rsidR="000046D1" w:rsidRPr="003D0C21" w:rsidRDefault="000046D1" w:rsidP="00432CF0">
      <w:pPr>
        <w:ind w:firstLine="708"/>
        <w:jc w:val="both"/>
      </w:pPr>
      <w:r w:rsidRPr="003D0C21">
        <w:t>5</w:t>
      </w:r>
      <w:r w:rsidR="00432CF0" w:rsidRPr="003D0C21">
        <w:t>-</w:t>
      </w:r>
      <w:r w:rsidRPr="003D0C21">
        <w:t>6-й разряды – 6I – права пользования программным обеспечением и базами данных;</w:t>
      </w:r>
    </w:p>
    <w:p w:rsidR="000046D1" w:rsidRPr="003D0C21" w:rsidRDefault="000046D1" w:rsidP="00432CF0">
      <w:pPr>
        <w:ind w:firstLine="708"/>
        <w:jc w:val="both"/>
      </w:pPr>
      <w:r w:rsidRPr="003D0C21">
        <w:t>7-11-й разряды – 0 и год принятия к учету прав пользования актива;</w:t>
      </w:r>
    </w:p>
    <w:p w:rsidR="000046D1" w:rsidRPr="003D0C21" w:rsidRDefault="000046D1" w:rsidP="00432CF0">
      <w:pPr>
        <w:ind w:firstLine="708"/>
        <w:jc w:val="both"/>
      </w:pPr>
      <w:r w:rsidRPr="003D0C21">
        <w:t>12</w:t>
      </w:r>
      <w:r w:rsidR="00432CF0" w:rsidRPr="003D0C21">
        <w:t>-</w:t>
      </w:r>
      <w:r w:rsidRPr="003D0C21">
        <w:t>16-й разряды – порядковый номер права пользования активами.</w:t>
      </w:r>
    </w:p>
    <w:p w:rsidR="000046D1" w:rsidRPr="003D0C21" w:rsidRDefault="000046D1" w:rsidP="00432CF0">
      <w:pPr>
        <w:ind w:firstLine="708"/>
        <w:jc w:val="both"/>
      </w:pPr>
      <w:r w:rsidRPr="003D0C21">
        <w:t>Основание: пункт 9 Стандарта «Нематериальные активы».</w:t>
      </w:r>
    </w:p>
    <w:p w:rsidR="000046D1" w:rsidRPr="003D0C21" w:rsidRDefault="00432CF0" w:rsidP="00432CF0">
      <w:pPr>
        <w:ind w:firstLine="708"/>
        <w:jc w:val="both"/>
      </w:pPr>
      <w:r w:rsidRPr="003D0C21">
        <w:t>7) </w:t>
      </w:r>
      <w:r w:rsidR="000046D1" w:rsidRPr="003D0C21">
        <w:t xml:space="preserve">В целях обеспечения контроля за наличием и использованием программ с истекшим сроком действия лицензионных прав специалистом </w:t>
      </w:r>
      <w:r w:rsidRPr="003D0C21">
        <w:br/>
      </w:r>
      <w:r w:rsidR="000046D1" w:rsidRPr="003D0C21">
        <w:t>по защите информации ведется журнал.</w:t>
      </w:r>
    </w:p>
    <w:p w:rsidR="000046D1" w:rsidRPr="003D0C21" w:rsidRDefault="00432CF0" w:rsidP="00432CF0">
      <w:pPr>
        <w:ind w:firstLine="708"/>
        <w:jc w:val="both"/>
      </w:pPr>
      <w:r w:rsidRPr="003D0C21">
        <w:lastRenderedPageBreak/>
        <w:t>8) </w:t>
      </w:r>
      <w:r w:rsidR="000046D1" w:rsidRPr="003D0C21">
        <w:t>Безвозмездная передача другой организации бюджетной сферы прав пользования программным обеспечением отражается проводками:</w:t>
      </w:r>
    </w:p>
    <w:p w:rsidR="000046D1" w:rsidRPr="003D0C21" w:rsidRDefault="00432CF0" w:rsidP="00432CF0">
      <w:pPr>
        <w:ind w:firstLine="708"/>
        <w:jc w:val="both"/>
      </w:pPr>
      <w:r w:rsidRPr="003D0C21">
        <w:t>а) </w:t>
      </w:r>
      <w:r w:rsidR="000046D1" w:rsidRPr="003D0C21">
        <w:t xml:space="preserve">при внутриведомственной передаче </w:t>
      </w:r>
    </w:p>
    <w:p w:rsidR="00432CF0" w:rsidRPr="003D0C21" w:rsidRDefault="000046D1" w:rsidP="000046D1">
      <w:pPr>
        <w:jc w:val="both"/>
      </w:pPr>
      <w:r w:rsidRPr="003D0C21">
        <w:t>дебет 1.304.04.350 кредит 1.111.6I.450 и дебет 1.104.6I450 кредит 1.304.04.350</w:t>
      </w:r>
    </w:p>
    <w:p w:rsidR="000046D1" w:rsidRPr="003D0C21" w:rsidRDefault="00432CF0" w:rsidP="00432CF0">
      <w:pPr>
        <w:ind w:firstLine="708"/>
        <w:jc w:val="both"/>
      </w:pPr>
      <w:r w:rsidRPr="003D0C21">
        <w:t>б) </w:t>
      </w:r>
      <w:r w:rsidR="000046D1" w:rsidRPr="003D0C21">
        <w:t>при внутрибюджетной передаче</w:t>
      </w:r>
    </w:p>
    <w:p w:rsidR="00432CF0" w:rsidRPr="003D0C21" w:rsidRDefault="000046D1" w:rsidP="000046D1">
      <w:pPr>
        <w:jc w:val="both"/>
      </w:pPr>
      <w:r w:rsidRPr="003D0C21">
        <w:t>дебет 1.401.20.241 кредит 1.111.6I.450 и дебет 1.104.6I450 кредит 1.401.20.241</w:t>
      </w:r>
    </w:p>
    <w:p w:rsidR="000046D1" w:rsidRPr="003D0C21" w:rsidRDefault="000046D1" w:rsidP="00432CF0">
      <w:pPr>
        <w:ind w:firstLine="708"/>
        <w:jc w:val="both"/>
      </w:pPr>
      <w:r w:rsidRPr="003D0C21">
        <w:t>в) при межбюджетной передаче</w:t>
      </w:r>
    </w:p>
    <w:p w:rsidR="000046D1" w:rsidRPr="003D0C21" w:rsidRDefault="000046D1" w:rsidP="000046D1">
      <w:pPr>
        <w:jc w:val="both"/>
      </w:pPr>
      <w:r w:rsidRPr="003D0C21">
        <w:t>дебет 1.401.20.251 кредит 1.111.6I.450 и дебет 1.104.6I450 кредит 1.401.20.251.</w:t>
      </w:r>
    </w:p>
    <w:p w:rsidR="000046D1" w:rsidRPr="003D0C21" w:rsidRDefault="00432CF0" w:rsidP="00432CF0">
      <w:pPr>
        <w:ind w:firstLine="708"/>
        <w:jc w:val="both"/>
      </w:pPr>
      <w:r w:rsidRPr="003D0C21">
        <w:t>2</w:t>
      </w:r>
      <w:r w:rsidR="003C7E71">
        <w:t>5</w:t>
      </w:r>
      <w:r w:rsidRPr="003D0C21">
        <w:t>. </w:t>
      </w:r>
      <w:r w:rsidR="000046D1" w:rsidRPr="003D0C21">
        <w:t>Вложения в нефинансовые активы</w:t>
      </w:r>
    </w:p>
    <w:p w:rsidR="000046D1" w:rsidRPr="003D0C21" w:rsidRDefault="00432CF0" w:rsidP="00432CF0">
      <w:pPr>
        <w:ind w:firstLine="708"/>
        <w:jc w:val="both"/>
      </w:pPr>
      <w:r w:rsidRPr="003D0C21">
        <w:t>1) </w:t>
      </w:r>
      <w:r w:rsidR="000046D1" w:rsidRPr="003D0C21">
        <w:t xml:space="preserve">Порядок учета затрат на создание новых объектов, отвечающих критериям отнесения к основным средствам, а также в рамках выполнения ремонта (в том числе капитального) или монтажных работ (в том числе </w:t>
      </w:r>
      <w:r w:rsidRPr="003D0C21">
        <w:br/>
      </w:r>
      <w:r w:rsidR="000046D1" w:rsidRPr="003D0C21">
        <w:t>по монтажу единых функционирующих систем) устанавливается следующий:</w:t>
      </w:r>
    </w:p>
    <w:p w:rsidR="000046D1" w:rsidRPr="003D0C21" w:rsidRDefault="00432CF0" w:rsidP="00432CF0">
      <w:pPr>
        <w:ind w:firstLine="708"/>
        <w:jc w:val="both"/>
      </w:pPr>
      <w:r w:rsidRPr="003D0C21">
        <w:t>- </w:t>
      </w:r>
      <w:r w:rsidR="000046D1" w:rsidRPr="003D0C21">
        <w:t>затраты по подстатье 34Х «Увеличение стоимости материальных запасов» в части приобретения материалов, напрямую относящихся к новому основному средству;</w:t>
      </w:r>
    </w:p>
    <w:p w:rsidR="000046D1" w:rsidRPr="003D0C21" w:rsidRDefault="00432CF0" w:rsidP="00432CF0">
      <w:pPr>
        <w:ind w:firstLine="708"/>
        <w:jc w:val="both"/>
      </w:pPr>
      <w:r w:rsidRPr="003D0C21">
        <w:t>- </w:t>
      </w:r>
      <w:r w:rsidR="000046D1" w:rsidRPr="003D0C21">
        <w:t xml:space="preserve">затраты на проведение таких работ, как расходы текущего характера  подлежат отражению в полной сумме: по подстатье 225 «Работы, услуги </w:t>
      </w:r>
      <w:r w:rsidRPr="003D0C21">
        <w:br/>
      </w:r>
      <w:r w:rsidR="000046D1" w:rsidRPr="003D0C21">
        <w:t xml:space="preserve">по содержанию имущества» КОСГУ в части капитального ремонта; </w:t>
      </w:r>
      <w:r w:rsidRPr="003D0C21">
        <w:br/>
      </w:r>
      <w:r w:rsidR="000046D1" w:rsidRPr="003D0C21">
        <w:t>по подстатье 226 «Прочие работы, услуги» в части монтажных работ;</w:t>
      </w:r>
    </w:p>
    <w:p w:rsidR="000046D1" w:rsidRPr="003D0C21" w:rsidRDefault="00432CF0" w:rsidP="00432CF0">
      <w:pPr>
        <w:ind w:firstLine="708"/>
        <w:jc w:val="both"/>
      </w:pPr>
      <w:r w:rsidRPr="003D0C21">
        <w:t>- </w:t>
      </w:r>
      <w:r w:rsidR="000046D1" w:rsidRPr="003D0C21">
        <w:t xml:space="preserve">часть стоимости работ, формирующая первоначальную стоимость, </w:t>
      </w:r>
      <w:r w:rsidRPr="003D0C21">
        <w:br/>
      </w:r>
      <w:r w:rsidR="000046D1" w:rsidRPr="003D0C21">
        <w:t>на основании Акта выполненных работ, Акта КС-2 списывается в дебет счета</w:t>
      </w:r>
      <w:r w:rsidRPr="003D0C21">
        <w:br/>
      </w:r>
      <w:r w:rsidR="000046D1" w:rsidRPr="003D0C21">
        <w:t>1 106 00 000 «Вложения в нефинансовые активы».</w:t>
      </w:r>
    </w:p>
    <w:p w:rsidR="000046D1" w:rsidRPr="003D0C21" w:rsidRDefault="000046D1" w:rsidP="00432CF0">
      <w:pPr>
        <w:ind w:firstLine="708"/>
        <w:jc w:val="both"/>
      </w:pPr>
      <w:r w:rsidRPr="003D0C21">
        <w:t>На основании Решения о признании объектов НФА, созданные объекты принимаются к учету в качестве самостоятельных инвентарных объектов основных средств.</w:t>
      </w:r>
    </w:p>
    <w:p w:rsidR="000046D1" w:rsidRPr="003D0C21" w:rsidRDefault="00432CF0" w:rsidP="00432CF0">
      <w:pPr>
        <w:ind w:firstLine="708"/>
        <w:jc w:val="both"/>
      </w:pPr>
      <w:r w:rsidRPr="003D0C21">
        <w:t>2) </w:t>
      </w:r>
      <w:r w:rsidR="000046D1" w:rsidRPr="003D0C21">
        <w:t>Порядок учета затрат на увеличение стоимости числящегося на балансе движимого имущества в рамках выполнения ремонта (в том числе капитального), модернизации, реконструкции и дооборудования основного средства или монтажных работ (в том числе по монтажу единых функционирующих систем) устанавливается следующий:</w:t>
      </w:r>
    </w:p>
    <w:p w:rsidR="000046D1" w:rsidRPr="003D0C21" w:rsidRDefault="00432CF0" w:rsidP="00432CF0">
      <w:pPr>
        <w:ind w:firstLine="708"/>
        <w:jc w:val="both"/>
      </w:pPr>
      <w:r w:rsidRPr="003D0C21">
        <w:t>- </w:t>
      </w:r>
      <w:r w:rsidR="000046D1" w:rsidRPr="003D0C21">
        <w:t xml:space="preserve">затраты на проведение таких работ, как расходы текущего характера  подлежат отражению в полной сумме: по подстатье 225 «Работы, услуги </w:t>
      </w:r>
      <w:r w:rsidRPr="003D0C21">
        <w:br/>
      </w:r>
      <w:r w:rsidR="000046D1" w:rsidRPr="003D0C21">
        <w:t xml:space="preserve">по содержанию имущества» КОСГУ в части капитального ремонта; </w:t>
      </w:r>
      <w:r w:rsidRPr="003D0C21">
        <w:br/>
      </w:r>
      <w:r w:rsidR="000046D1" w:rsidRPr="003D0C21">
        <w:t>по подстатье 226 «Прочие работы, услуги» в части монтажных работ;</w:t>
      </w:r>
    </w:p>
    <w:p w:rsidR="000046D1" w:rsidRPr="003D0C21" w:rsidRDefault="00432CF0" w:rsidP="00432CF0">
      <w:pPr>
        <w:ind w:firstLine="708"/>
        <w:jc w:val="both"/>
      </w:pPr>
      <w:r w:rsidRPr="003D0C21">
        <w:t>- </w:t>
      </w:r>
      <w:r w:rsidR="000046D1" w:rsidRPr="003D0C21">
        <w:t>затраты на модернизацию, реконструкцию и достройку основных средств подлежат отражению с полной сумме по подстатье 34Х «Увеличение стоимости материальных запасов» в части приобретения материалов, напрямую относящихся к основному средству;</w:t>
      </w:r>
    </w:p>
    <w:p w:rsidR="000046D1" w:rsidRPr="003D0C21" w:rsidRDefault="00F95E91" w:rsidP="00F95E91">
      <w:pPr>
        <w:ind w:firstLine="708"/>
        <w:jc w:val="both"/>
      </w:pPr>
      <w:r w:rsidRPr="003D0C21">
        <w:t>- </w:t>
      </w:r>
      <w:r w:rsidR="000046D1" w:rsidRPr="003D0C21">
        <w:t>часть стоимости работ, увеличивающая балансовую стоимость определенных основных средств, на основании Акта выполненных работ, Акта КС-2 списывается в дебет счета 1 106 00 000 «Вложения в нефинансовые активы».</w:t>
      </w:r>
    </w:p>
    <w:p w:rsidR="000046D1" w:rsidRPr="003D0C21" w:rsidRDefault="000046D1" w:rsidP="00F95E91">
      <w:pPr>
        <w:ind w:firstLine="708"/>
        <w:jc w:val="both"/>
      </w:pPr>
      <w:r w:rsidRPr="003D0C21">
        <w:t>На основании решения комиссии по поступлению и выбытию активов принимается к учету увеличение стоимости числящегося на балансе определенных основных средств в качестве достройки, реконструкции, модернизации, дооборудования.</w:t>
      </w:r>
    </w:p>
    <w:p w:rsidR="000046D1" w:rsidRPr="003D0C21" w:rsidRDefault="00F95E91" w:rsidP="00F95E91">
      <w:pPr>
        <w:ind w:firstLine="708"/>
        <w:jc w:val="both"/>
      </w:pPr>
      <w:r w:rsidRPr="003D0C21">
        <w:lastRenderedPageBreak/>
        <w:t>3) </w:t>
      </w:r>
      <w:r w:rsidR="000046D1" w:rsidRPr="003D0C21">
        <w:t xml:space="preserve">Расходы по осуществлению ремонта основных средств, в том числе зданий и помещений, решение об отнесении проводимых работ к категории текущего или капитального осуществляет  комиссия по поступлению </w:t>
      </w:r>
      <w:r w:rsidRPr="003D0C21">
        <w:br/>
      </w:r>
      <w:r w:rsidR="000046D1" w:rsidRPr="003D0C21">
        <w:t>и выбытию активов следующим образом:</w:t>
      </w:r>
    </w:p>
    <w:p w:rsidR="000046D1" w:rsidRPr="003D0C21" w:rsidRDefault="00F95E91" w:rsidP="00F95E91">
      <w:pPr>
        <w:ind w:firstLine="708"/>
        <w:jc w:val="both"/>
      </w:pPr>
      <w:r w:rsidRPr="003D0C21">
        <w:t>- </w:t>
      </w:r>
      <w:r w:rsidR="000046D1" w:rsidRPr="003D0C21">
        <w:t>для недвижимого имущества - на основании акта независимого эксперта в области строительства, реконструкции, капитального ремонта объектов капитального строительства.</w:t>
      </w:r>
    </w:p>
    <w:p w:rsidR="000046D1" w:rsidRPr="003D0C21" w:rsidRDefault="00F95E91" w:rsidP="00F95E91">
      <w:pPr>
        <w:ind w:firstLine="708"/>
        <w:jc w:val="both"/>
      </w:pPr>
      <w:r w:rsidRPr="003D0C21">
        <w:t>- </w:t>
      </w:r>
      <w:r w:rsidR="000046D1" w:rsidRPr="003D0C21">
        <w:t>для движимого имущества - на основании  заключения организации, осуществляющей техническое обслуживание оборудования.</w:t>
      </w:r>
    </w:p>
    <w:p w:rsidR="000046D1" w:rsidRPr="003D0C21" w:rsidRDefault="00F95E91" w:rsidP="00F95E91">
      <w:pPr>
        <w:ind w:firstLine="708"/>
        <w:jc w:val="both"/>
      </w:pPr>
      <w:r w:rsidRPr="003D0C21">
        <w:t>4) </w:t>
      </w:r>
      <w:r w:rsidR="000046D1" w:rsidRPr="003D0C21">
        <w:t>Аналитический учет по счету 1 106 00 000 «Вложения в нефинансовые активы» ведется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 в Многографной карточке.</w:t>
      </w:r>
    </w:p>
    <w:p w:rsidR="000046D1" w:rsidRPr="003D0C21" w:rsidRDefault="000046D1" w:rsidP="00F95E91">
      <w:pPr>
        <w:ind w:firstLine="708"/>
        <w:jc w:val="both"/>
      </w:pPr>
      <w:r w:rsidRPr="003D0C21">
        <w:t xml:space="preserve">Аналитический учет по счету ведется в разрезе объектов вложений </w:t>
      </w:r>
      <w:r w:rsidR="00F95E91" w:rsidRPr="003D0C21">
        <w:br/>
      </w:r>
      <w:r w:rsidRPr="003D0C21">
        <w:t xml:space="preserve">в нефинансовые активы, их идентификационных номеров: кадастровых </w:t>
      </w:r>
      <w:r w:rsidR="00F95E91" w:rsidRPr="003D0C21">
        <w:br/>
      </w:r>
      <w:r w:rsidRPr="003D0C21">
        <w:t>(при наличии), реестровых, учетных номеров; ответственных лиц, с указанием при учете вложений в имущество концедента (на соответствующих счетах аналитического учета счета 1 106 90 000 «Вложения в имущество концедента») дополнительных аналитических признаков: контрагент и правовое основание поступления (наименование концессионера и реквизиты концессионного соглашения).</w:t>
      </w:r>
    </w:p>
    <w:p w:rsidR="000046D1" w:rsidRPr="003D0C21" w:rsidRDefault="00F95E91" w:rsidP="00F95E91">
      <w:pPr>
        <w:ind w:firstLine="708"/>
        <w:jc w:val="both"/>
      </w:pPr>
      <w:r w:rsidRPr="003D0C21">
        <w:t>5) </w:t>
      </w:r>
      <w:r w:rsidR="000046D1" w:rsidRPr="003D0C21">
        <w:t>Дополнительный аналитический учет по счету 1 106 10 000 «Вложение в недвижимое имущество» организован путем  присвоения статуса и целевой функции:</w:t>
      </w:r>
    </w:p>
    <w:p w:rsidR="000046D1" w:rsidRPr="003D0C21" w:rsidRDefault="00F95E91" w:rsidP="00F95E91">
      <w:pPr>
        <w:ind w:firstLine="708"/>
        <w:jc w:val="both"/>
      </w:pPr>
      <w:r w:rsidRPr="003D0C21">
        <w:t>- </w:t>
      </w:r>
      <w:r w:rsidR="000046D1" w:rsidRPr="003D0C21">
        <w:t>по степени использования в деятельности Администрации ЗГО (статус объекта учета по техническому состоянию):</w:t>
      </w:r>
    </w:p>
    <w:p w:rsidR="000046D1" w:rsidRPr="003D0C21" w:rsidRDefault="000046D1" w:rsidP="00F95E91">
      <w:pPr>
        <w:ind w:firstLine="708"/>
        <w:jc w:val="both"/>
      </w:pPr>
      <w:r w:rsidRPr="003D0C21">
        <w:t>11 - «строительство (приобретение) ведется»,</w:t>
      </w:r>
    </w:p>
    <w:p w:rsidR="000046D1" w:rsidRPr="003D0C21" w:rsidRDefault="000046D1" w:rsidP="00F95E91">
      <w:pPr>
        <w:ind w:firstLine="708"/>
        <w:jc w:val="both"/>
      </w:pPr>
      <w:r w:rsidRPr="003D0C21">
        <w:t xml:space="preserve">12 </w:t>
      </w:r>
      <w:r w:rsidR="00882EE3">
        <w:t>-</w:t>
      </w:r>
      <w:r w:rsidRPr="003D0C21">
        <w:t xml:space="preserve"> «объект законсервирован»,</w:t>
      </w:r>
    </w:p>
    <w:p w:rsidR="000046D1" w:rsidRPr="003D0C21" w:rsidRDefault="000046D1" w:rsidP="00F95E91">
      <w:pPr>
        <w:ind w:firstLine="708"/>
        <w:jc w:val="both"/>
      </w:pPr>
      <w:r w:rsidRPr="003D0C21">
        <w:t xml:space="preserve">13 </w:t>
      </w:r>
      <w:r w:rsidR="00882EE3">
        <w:t xml:space="preserve">- </w:t>
      </w:r>
      <w:r w:rsidRPr="003D0C21">
        <w:t>«строительство объекта приостановлено без консервации»,</w:t>
      </w:r>
    </w:p>
    <w:p w:rsidR="000046D1" w:rsidRPr="003D0C21" w:rsidRDefault="000046D1" w:rsidP="00F95E91">
      <w:pPr>
        <w:ind w:firstLine="708"/>
        <w:jc w:val="both"/>
      </w:pPr>
      <w:r w:rsidRPr="003D0C21">
        <w:t xml:space="preserve">14 </w:t>
      </w:r>
      <w:r w:rsidR="00882EE3">
        <w:t>-</w:t>
      </w:r>
      <w:r w:rsidRPr="003D0C21">
        <w:t xml:space="preserve"> «передается в собственность»;</w:t>
      </w:r>
    </w:p>
    <w:p w:rsidR="000046D1" w:rsidRPr="003D0C21" w:rsidRDefault="00F95E91" w:rsidP="00F95E91">
      <w:pPr>
        <w:ind w:firstLine="708"/>
        <w:jc w:val="both"/>
      </w:pPr>
      <w:r w:rsidRPr="003D0C21">
        <w:t>- </w:t>
      </w:r>
      <w:r w:rsidR="000046D1" w:rsidRPr="003D0C21">
        <w:t>по использованию в целях получения экономической выгоды (целевая функция объекта учета):</w:t>
      </w:r>
    </w:p>
    <w:p w:rsidR="000046D1" w:rsidRPr="003D0C21" w:rsidRDefault="00F95E91" w:rsidP="00F95E91">
      <w:pPr>
        <w:ind w:firstLine="708"/>
        <w:jc w:val="both"/>
      </w:pPr>
      <w:r w:rsidRPr="003D0C21">
        <w:t>11 </w:t>
      </w:r>
      <w:r w:rsidR="00882EE3">
        <w:t>-</w:t>
      </w:r>
      <w:r w:rsidRPr="003D0C21">
        <w:t> </w:t>
      </w:r>
      <w:r w:rsidR="000046D1" w:rsidRPr="003D0C21">
        <w:t>«завершение строительства (реконструкции, технического перевооружения)»,</w:t>
      </w:r>
    </w:p>
    <w:p w:rsidR="000046D1" w:rsidRPr="003D0C21" w:rsidRDefault="000046D1" w:rsidP="00F95E91">
      <w:pPr>
        <w:ind w:firstLine="708"/>
        <w:jc w:val="both"/>
      </w:pPr>
      <w:r w:rsidRPr="003D0C21">
        <w:t xml:space="preserve">12 </w:t>
      </w:r>
      <w:r w:rsidR="00882EE3">
        <w:t>-</w:t>
      </w:r>
      <w:r w:rsidRPr="003D0C21">
        <w:t xml:space="preserve"> «консервация объекта незавершенного строительства»,</w:t>
      </w:r>
    </w:p>
    <w:p w:rsidR="000046D1" w:rsidRPr="003D0C21" w:rsidRDefault="000046D1" w:rsidP="00A06C02">
      <w:pPr>
        <w:ind w:firstLine="708"/>
        <w:jc w:val="both"/>
      </w:pPr>
      <w:r w:rsidRPr="003D0C21">
        <w:t xml:space="preserve">13 </w:t>
      </w:r>
      <w:r w:rsidR="00882EE3">
        <w:t>-</w:t>
      </w:r>
      <w:r w:rsidRPr="003D0C21">
        <w:t xml:space="preserve"> «приватизация (продажа) объекта незавершенного строительства»,</w:t>
      </w:r>
    </w:p>
    <w:p w:rsidR="000046D1" w:rsidRPr="003D0C21" w:rsidRDefault="000046D1" w:rsidP="00A06C02">
      <w:pPr>
        <w:ind w:firstLine="708"/>
        <w:jc w:val="both"/>
      </w:pPr>
      <w:r w:rsidRPr="003D0C21">
        <w:t xml:space="preserve">14 </w:t>
      </w:r>
      <w:r w:rsidR="00882EE3">
        <w:t>-</w:t>
      </w:r>
      <w:r w:rsidRPr="003D0C21">
        <w:t xml:space="preserve"> «передача объекта незавершенного строительства другим субъектам хозяйственной деятельности».</w:t>
      </w:r>
    </w:p>
    <w:p w:rsidR="000046D1" w:rsidRPr="003D0C21" w:rsidRDefault="000046D1" w:rsidP="00A06C02">
      <w:pPr>
        <w:ind w:firstLine="708"/>
        <w:jc w:val="both"/>
      </w:pPr>
      <w:r w:rsidRPr="003D0C21">
        <w:t>Основание: Приказ № 61н.</w:t>
      </w:r>
    </w:p>
    <w:p w:rsidR="000046D1" w:rsidRPr="003D0C21" w:rsidRDefault="00A06C02" w:rsidP="00A06C02">
      <w:pPr>
        <w:ind w:firstLine="708"/>
        <w:jc w:val="both"/>
      </w:pPr>
      <w:r w:rsidRPr="003D0C21">
        <w:t>2</w:t>
      </w:r>
      <w:r w:rsidR="00873DF0">
        <w:t>6</w:t>
      </w:r>
      <w:r w:rsidRPr="003D0C21">
        <w:t>. </w:t>
      </w:r>
      <w:r w:rsidR="000046D1" w:rsidRPr="003D0C21">
        <w:t>Материальные запасы</w:t>
      </w:r>
    </w:p>
    <w:p w:rsidR="000046D1" w:rsidRPr="003D0C21" w:rsidRDefault="00A06C02" w:rsidP="00A06C02">
      <w:pPr>
        <w:ind w:firstLine="708"/>
        <w:jc w:val="both"/>
      </w:pPr>
      <w:r w:rsidRPr="003D0C21">
        <w:t>1) </w:t>
      </w:r>
      <w:r w:rsidR="000046D1" w:rsidRPr="003D0C21">
        <w:t xml:space="preserve">Администрация ЗГО учитывает в составе материальных запасов материальные объекты, используемые в деятельности в течении периода, </w:t>
      </w:r>
      <w:r w:rsidRPr="003D0C21">
        <w:br/>
      </w:r>
      <w:r w:rsidR="000046D1" w:rsidRPr="003D0C21">
        <w:t>не превышающего 12 месяцев.</w:t>
      </w:r>
    </w:p>
    <w:p w:rsidR="000046D1" w:rsidRPr="003D0C21" w:rsidRDefault="000046D1" w:rsidP="00A06C02">
      <w:pPr>
        <w:ind w:firstLine="708"/>
        <w:jc w:val="both"/>
      </w:pPr>
      <w:r w:rsidRPr="003D0C21">
        <w:t>Не зависимо от срока</w:t>
      </w:r>
      <w:r w:rsidR="00A06C02" w:rsidRPr="003D0C21">
        <w:t xml:space="preserve"> службы к материальным запасам </w:t>
      </w:r>
      <w:r w:rsidRPr="003D0C21">
        <w:t xml:space="preserve">относится форменная одежда приобретаемая для управления муниципальной милиции. </w:t>
      </w:r>
    </w:p>
    <w:p w:rsidR="000046D1" w:rsidRPr="003D0C21" w:rsidRDefault="000046D1" w:rsidP="00A06C02">
      <w:pPr>
        <w:ind w:firstLine="708"/>
        <w:jc w:val="both"/>
      </w:pPr>
      <w:r w:rsidRPr="003D0C21">
        <w:lastRenderedPageBreak/>
        <w:t>Материальные запасы учитываются на соответствующих аналитических счетах счета 1.105.30, содержащих аналитические коды вида синтетического счета:</w:t>
      </w:r>
    </w:p>
    <w:p w:rsidR="000046D1" w:rsidRPr="003D0C21" w:rsidRDefault="00A06C02" w:rsidP="00A06C02">
      <w:pPr>
        <w:ind w:firstLine="708"/>
        <w:jc w:val="both"/>
      </w:pPr>
      <w:r w:rsidRPr="003D0C21">
        <w:t>а) </w:t>
      </w:r>
      <w:r w:rsidR="007C322D">
        <w:t>31 </w:t>
      </w:r>
      <w:r w:rsidR="000046D1" w:rsidRPr="003D0C21">
        <w:t>«Лекарственные препараты и медицинские материалы»: лекарственные препараты, медицинские изделия, аптечки;</w:t>
      </w:r>
    </w:p>
    <w:p w:rsidR="000046D1" w:rsidRPr="003D0C21" w:rsidRDefault="00A06C02" w:rsidP="00A06C02">
      <w:pPr>
        <w:ind w:firstLine="708"/>
        <w:jc w:val="both"/>
      </w:pPr>
      <w:r w:rsidRPr="003D0C21">
        <w:t>б) </w:t>
      </w:r>
      <w:r w:rsidR="000046D1" w:rsidRPr="003D0C21">
        <w:t>35 «Мягкий инвентарь»: форменная одежда;</w:t>
      </w:r>
    </w:p>
    <w:p w:rsidR="000046D1" w:rsidRPr="003D0C21" w:rsidRDefault="00A06C02" w:rsidP="00A06C02">
      <w:pPr>
        <w:ind w:firstLine="708"/>
        <w:jc w:val="both"/>
      </w:pPr>
      <w:r w:rsidRPr="003D0C21">
        <w:t>в) </w:t>
      </w:r>
      <w:r w:rsidR="000046D1" w:rsidRPr="003D0C21">
        <w:t>36 «Прочие материальные запасы»: канцелярские принадлежности, бумага, посуда, печатная продукция, удостоверения, зап</w:t>
      </w:r>
      <w:r w:rsidR="007C322D">
        <w:t xml:space="preserve">асные части к офисной технике, </w:t>
      </w:r>
      <w:r w:rsidR="000046D1" w:rsidRPr="003D0C21">
        <w:t>подарочная продукция, бланки строгой отчетности  и т.п.</w:t>
      </w:r>
    </w:p>
    <w:p w:rsidR="000046D1" w:rsidRPr="003D0C21" w:rsidRDefault="000046D1" w:rsidP="00A06C02">
      <w:pPr>
        <w:ind w:firstLine="708"/>
        <w:jc w:val="both"/>
      </w:pPr>
      <w:r w:rsidRPr="003D0C21">
        <w:t>Единица учета материальных запасов - номенклатурная (реестровая) единица. Исключение - группы материальных запасов, характеристики которых совпадают:</w:t>
      </w:r>
    </w:p>
    <w:p w:rsidR="000046D1" w:rsidRPr="003D0C21" w:rsidRDefault="000046D1" w:rsidP="00A06C02">
      <w:pPr>
        <w:ind w:firstLine="708"/>
        <w:jc w:val="both"/>
      </w:pPr>
      <w:r w:rsidRPr="003D0C21">
        <w:t>офисная бумага с одинаковым количеством листов в пачке, одного формата, белая, единица учета таких материальных запасов – однородная (реестровая) группа запасов - офисная бумага формата А4 белая;</w:t>
      </w:r>
    </w:p>
    <w:p w:rsidR="000046D1" w:rsidRPr="003D0C21" w:rsidRDefault="000046D1" w:rsidP="00A06C02">
      <w:pPr>
        <w:ind w:firstLine="708"/>
        <w:jc w:val="both"/>
      </w:pPr>
      <w:r w:rsidRPr="003D0C21">
        <w:t xml:space="preserve">кнопки канцелярские с одинаковым диаметром и количеством штук </w:t>
      </w:r>
      <w:r w:rsidR="00A06C02" w:rsidRPr="003D0C21">
        <w:br/>
      </w:r>
      <w:r w:rsidRPr="003D0C21">
        <w:t>в коробке, металлические, единица учета таких материальных запасов – однородная (реестровая) группа запасов - кнопки канцелярские металлические;</w:t>
      </w:r>
    </w:p>
    <w:p w:rsidR="000046D1" w:rsidRPr="003D0C21" w:rsidRDefault="000046D1" w:rsidP="00A06C02">
      <w:pPr>
        <w:ind w:firstLine="708"/>
        <w:jc w:val="both"/>
      </w:pPr>
      <w:r w:rsidRPr="003D0C21">
        <w:t xml:space="preserve">скрепки канцелярские с одинаковым диаметром и количеством штук </w:t>
      </w:r>
      <w:r w:rsidR="00A06C02" w:rsidRPr="003D0C21">
        <w:br/>
      </w:r>
      <w:r w:rsidRPr="003D0C21">
        <w:t>в коробке, металлические, единица учета таких материальных запасов – однородная (реестровая) группа запасов - скрепки канцелярские металлические;</w:t>
      </w:r>
    </w:p>
    <w:p w:rsidR="000046D1" w:rsidRPr="003D0C21" w:rsidRDefault="000046D1" w:rsidP="00A06C02">
      <w:pPr>
        <w:ind w:firstLine="708"/>
        <w:jc w:val="both"/>
      </w:pPr>
      <w:r w:rsidRPr="003D0C21">
        <w:t xml:space="preserve">скобы для степлера с одинаковым размером скоб и количеством штук </w:t>
      </w:r>
      <w:r w:rsidR="00A06C02" w:rsidRPr="003D0C21">
        <w:br/>
      </w:r>
      <w:r w:rsidRPr="003D0C21">
        <w:t>в коробке, единица учета таких материальных запасов – однородная (реестровая) группа з</w:t>
      </w:r>
      <w:r w:rsidR="007C322D">
        <w:t xml:space="preserve">апасов - скобы для степлера №_ </w:t>
      </w:r>
    </w:p>
    <w:p w:rsidR="000046D1" w:rsidRPr="003D0C21" w:rsidRDefault="000046D1" w:rsidP="00A06C02">
      <w:pPr>
        <w:ind w:firstLine="708"/>
        <w:jc w:val="both"/>
      </w:pPr>
      <w:r w:rsidRPr="003D0C21">
        <w:t>Основание: пункты 8, 12 Стандарта «Запасы».</w:t>
      </w:r>
    </w:p>
    <w:p w:rsidR="000046D1" w:rsidRPr="003D0C21" w:rsidRDefault="000046D1" w:rsidP="00A06C02">
      <w:pPr>
        <w:ind w:firstLine="708"/>
        <w:jc w:val="both"/>
      </w:pPr>
      <w:r w:rsidRPr="003D0C21">
        <w:t>Материальным запасам  присваивается статус и целевая функция:</w:t>
      </w:r>
    </w:p>
    <w:p w:rsidR="000046D1" w:rsidRPr="003D0C21" w:rsidRDefault="000046D1" w:rsidP="00A06C02">
      <w:pPr>
        <w:ind w:firstLine="708"/>
        <w:jc w:val="both"/>
      </w:pPr>
      <w:r w:rsidRPr="003D0C21">
        <w:t>статус – состояние на дату проведения инвентаризаци</w:t>
      </w:r>
      <w:r w:rsidR="00A06C02" w:rsidRPr="003D0C21">
        <w:t xml:space="preserve">и (4- используется, </w:t>
      </w:r>
      <w:r w:rsidRPr="003D0C21">
        <w:t>5 – не используется);</w:t>
      </w:r>
    </w:p>
    <w:p w:rsidR="000046D1" w:rsidRPr="003D0C21" w:rsidRDefault="000046D1" w:rsidP="00A06C02">
      <w:pPr>
        <w:ind w:firstLine="708"/>
        <w:jc w:val="both"/>
      </w:pPr>
      <w:r w:rsidRPr="003D0C21">
        <w:t>целевая функция – что с этими запасами делать при присвоенном статусе (1 – списать, 2 – в запасе, 3 – передать, 5 – работает).</w:t>
      </w:r>
    </w:p>
    <w:p w:rsidR="000046D1" w:rsidRPr="003D0C21" w:rsidRDefault="00A06C02" w:rsidP="00A06C02">
      <w:pPr>
        <w:ind w:firstLine="708"/>
        <w:jc w:val="both"/>
      </w:pPr>
      <w:r w:rsidRPr="003D0C21">
        <w:t>2) </w:t>
      </w:r>
      <w:r w:rsidR="000046D1" w:rsidRPr="003D0C21">
        <w:t>Списан</w:t>
      </w:r>
      <w:r w:rsidR="00CE3C9A" w:rsidRPr="003D0C21">
        <w:t xml:space="preserve">ие материальных запасов, групп </w:t>
      </w:r>
      <w:r w:rsidR="000046D1" w:rsidRPr="003D0C21">
        <w:t>материальных запасов производится по фактической стоимости каждой единицы.</w:t>
      </w:r>
    </w:p>
    <w:p w:rsidR="000046D1" w:rsidRPr="003D0C21" w:rsidRDefault="007C322D" w:rsidP="000046D1">
      <w:pPr>
        <w:jc w:val="both"/>
      </w:pPr>
      <w:r>
        <w:t xml:space="preserve">Основание: </w:t>
      </w:r>
      <w:r w:rsidR="000046D1" w:rsidRPr="003D0C21">
        <w:t>пункт 42 Стандарта «Запасы».</w:t>
      </w:r>
    </w:p>
    <w:p w:rsidR="000046D1" w:rsidRPr="003D0C21" w:rsidRDefault="00CE3C9A" w:rsidP="00CE3C9A">
      <w:pPr>
        <w:ind w:firstLine="708"/>
        <w:jc w:val="both"/>
      </w:pPr>
      <w:r w:rsidRPr="003D0C21">
        <w:t>3) </w:t>
      </w:r>
      <w:r w:rsidR="000046D1" w:rsidRPr="003D0C21">
        <w:t>Выдача канцелярских принадлежностей, хозяйственных материалов оформляется требованием накладной.</w:t>
      </w:r>
    </w:p>
    <w:p w:rsidR="000046D1" w:rsidRPr="003D0C21" w:rsidRDefault="00CE3C9A" w:rsidP="00CE3C9A">
      <w:pPr>
        <w:ind w:firstLine="708"/>
        <w:jc w:val="both"/>
      </w:pPr>
      <w:r w:rsidRPr="003D0C21">
        <w:t>4) </w:t>
      </w:r>
      <w:r w:rsidR="000046D1" w:rsidRPr="003D0C21">
        <w:t xml:space="preserve">Мягкий и хозяйственный инвентарь, посуда списываются, </w:t>
      </w:r>
      <w:r w:rsidRPr="003D0C21">
        <w:br/>
      </w:r>
      <w:r w:rsidR="000046D1" w:rsidRPr="003D0C21">
        <w:t xml:space="preserve">с одновременным отражением на 02 счете до утилизации. С 02 счета списание производится по акту утилизации (ф. 0510435). </w:t>
      </w:r>
    </w:p>
    <w:p w:rsidR="00CE3C9A" w:rsidRPr="003D0C21" w:rsidRDefault="00CE3C9A" w:rsidP="00CE3C9A">
      <w:pPr>
        <w:ind w:firstLine="708"/>
        <w:jc w:val="both"/>
      </w:pPr>
      <w:r w:rsidRPr="003D0C21">
        <w:t>5) </w:t>
      </w:r>
      <w:r w:rsidR="000046D1" w:rsidRPr="003D0C21">
        <w:t xml:space="preserve">Во всех случаях материальные запасы списываются по акту о списании материальных запасов (ф. 0510460), при списании материальных запасов являющихся запасными частями основных средств, проставляются отметки </w:t>
      </w:r>
      <w:r w:rsidRPr="003D0C21">
        <w:br/>
        <w:t>в инвентарных карточках.</w:t>
      </w:r>
    </w:p>
    <w:p w:rsidR="000046D1" w:rsidRPr="003D0C21" w:rsidRDefault="00CE3C9A" w:rsidP="00CE3C9A">
      <w:pPr>
        <w:ind w:firstLine="708"/>
        <w:jc w:val="both"/>
      </w:pPr>
      <w:r w:rsidRPr="003D0C21">
        <w:t>6) </w:t>
      </w:r>
      <w:r w:rsidR="000046D1" w:rsidRPr="003D0C21">
        <w:t xml:space="preserve">Фактическая стоимость материальных запасов, полученных </w:t>
      </w:r>
      <w:r w:rsidRPr="003D0C21">
        <w:br/>
      </w:r>
      <w:r w:rsidR="000046D1" w:rsidRPr="003D0C21">
        <w:t xml:space="preserve">в результате ремонта, разборки, утилизации (ликвидации), основных средств или иного имущества, определяется исходя из их справедливой стоимости </w:t>
      </w:r>
      <w:r w:rsidRPr="003D0C21">
        <w:br/>
      </w:r>
      <w:r w:rsidR="000046D1" w:rsidRPr="003D0C21">
        <w:t>на дату принятия к бухгалтерскому учету, рассчитанной методом рыночных цен.</w:t>
      </w:r>
    </w:p>
    <w:p w:rsidR="000046D1" w:rsidRPr="003D0C21" w:rsidRDefault="000046D1" w:rsidP="00CE3C9A">
      <w:pPr>
        <w:ind w:firstLine="708"/>
        <w:jc w:val="both"/>
      </w:pPr>
      <w:r w:rsidRPr="003D0C21">
        <w:lastRenderedPageBreak/>
        <w:t>Основание: пункты 52–60 Стандарта «Концептуальные основы бухучета и отчетности».</w:t>
      </w:r>
    </w:p>
    <w:p w:rsidR="00CE3C9A" w:rsidRPr="003D0C21" w:rsidRDefault="00CE3C9A" w:rsidP="007C322D">
      <w:pPr>
        <w:ind w:firstLine="708"/>
        <w:jc w:val="both"/>
      </w:pPr>
      <w:r w:rsidRPr="003D0C21">
        <w:t>7) </w:t>
      </w:r>
      <w:r w:rsidR="000046D1" w:rsidRPr="003D0C21">
        <w:t xml:space="preserve">Приобретенные, но находящиеся в пути запасы признаются </w:t>
      </w:r>
      <w:r w:rsidRPr="003D0C21">
        <w:br/>
      </w:r>
      <w:r w:rsidR="000046D1" w:rsidRPr="003D0C21">
        <w:t xml:space="preserve">в бюджетном учете в оценке, предусмотренной муниципальным контрактом. </w:t>
      </w:r>
    </w:p>
    <w:p w:rsidR="000046D1" w:rsidRPr="003D0C21" w:rsidRDefault="000046D1" w:rsidP="00CE3C9A">
      <w:pPr>
        <w:ind w:firstLine="708"/>
        <w:jc w:val="both"/>
      </w:pPr>
      <w:r w:rsidRPr="003D0C21">
        <w:t>Если Администрацией ЗГО понесены затраты:</w:t>
      </w:r>
    </w:p>
    <w:p w:rsidR="000046D1" w:rsidRPr="003D0C21" w:rsidRDefault="000046D1" w:rsidP="00CE3C9A">
      <w:pPr>
        <w:ind w:firstLine="708"/>
        <w:jc w:val="both"/>
      </w:pPr>
      <w:r w:rsidRPr="003D0C21">
        <w:t>-</w:t>
      </w:r>
      <w:r w:rsidR="00CE3C9A" w:rsidRPr="003D0C21">
        <w:t> </w:t>
      </w:r>
      <w:r w:rsidRPr="003D0C21">
        <w:t xml:space="preserve">за информационные и консультационные услуги, связанные </w:t>
      </w:r>
      <w:r w:rsidR="00CE3C9A" w:rsidRPr="003D0C21">
        <w:br/>
      </w:r>
      <w:r w:rsidRPr="003D0C21">
        <w:t>с приобретением материальных ценностей;</w:t>
      </w:r>
    </w:p>
    <w:p w:rsidR="00CE3C9A" w:rsidRPr="003D0C21" w:rsidRDefault="000046D1" w:rsidP="00CE3C9A">
      <w:pPr>
        <w:ind w:firstLine="708"/>
        <w:jc w:val="both"/>
      </w:pPr>
      <w:r w:rsidRPr="003D0C21">
        <w:t>-</w:t>
      </w:r>
      <w:r w:rsidR="00CE3C9A" w:rsidRPr="003D0C21">
        <w:t> </w:t>
      </w:r>
      <w:r w:rsidRPr="003D0C21">
        <w:t>таможенные пошлины и иные платежи, связанные с приобретением материальных запасов;</w:t>
      </w:r>
    </w:p>
    <w:p w:rsidR="00CE3C9A" w:rsidRPr="003D0C21" w:rsidRDefault="000046D1" w:rsidP="00CE3C9A">
      <w:pPr>
        <w:ind w:firstLine="708"/>
        <w:jc w:val="both"/>
      </w:pPr>
      <w:r w:rsidRPr="003D0C21">
        <w:t>-</w:t>
      </w:r>
      <w:r w:rsidR="00CE3C9A" w:rsidRPr="003D0C21">
        <w:t> </w:t>
      </w:r>
      <w:r w:rsidRPr="003D0C21">
        <w:t>вознаграждения, уплачиваемые посреднической организации, через которую приобретены материальные запасы, в соответствии с условиями договора;</w:t>
      </w:r>
    </w:p>
    <w:p w:rsidR="000046D1" w:rsidRPr="003D0C21" w:rsidRDefault="00CE3C9A" w:rsidP="00CE3C9A">
      <w:pPr>
        <w:ind w:firstLine="708"/>
        <w:jc w:val="both"/>
      </w:pPr>
      <w:r w:rsidRPr="003D0C21">
        <w:t>- </w:t>
      </w:r>
      <w:r w:rsidR="000046D1" w:rsidRPr="003D0C21">
        <w:t xml:space="preserve">суммы, уплачиваемые за заготовку и доставку материальных запасов </w:t>
      </w:r>
      <w:r w:rsidR="00E02EAC">
        <w:br/>
      </w:r>
      <w:r w:rsidR="000046D1" w:rsidRPr="003D0C21">
        <w:t xml:space="preserve">до места их использования, включая страхование доставки (вместе - расходы </w:t>
      </w:r>
      <w:r w:rsidR="00E02EAC">
        <w:br/>
      </w:r>
      <w:r w:rsidR="000046D1" w:rsidRPr="003D0C21">
        <w:t xml:space="preserve">по доставке). Если в сопроводительном документе поставщика указано несколько наименований материальных запасов, то расходы по их доставке </w:t>
      </w:r>
      <w:r w:rsidR="00E02EAC">
        <w:br/>
      </w:r>
      <w:r w:rsidR="000046D1" w:rsidRPr="003D0C21">
        <w:t>(в рамках договора поставки) распределяются пропорционально стоимости каждого наименования материального запаса в их общей стоимости;</w:t>
      </w:r>
    </w:p>
    <w:p w:rsidR="000046D1" w:rsidRPr="003D0C21" w:rsidRDefault="000046D1" w:rsidP="00CE3C9A">
      <w:pPr>
        <w:ind w:firstLine="708"/>
        <w:jc w:val="both"/>
      </w:pPr>
      <w:r w:rsidRPr="003D0C21">
        <w:t>-</w:t>
      </w:r>
      <w:r w:rsidR="00CE3C9A" w:rsidRPr="003D0C21">
        <w:t> </w:t>
      </w:r>
      <w:r w:rsidRPr="003D0C21">
        <w:t>суммы, уплачиваемые за доведение материальных запасов до состояния, в котором они пригодны к использованию в запланированных целях (подработка, сортировка, фасовка и улучшение технических характеристик полученных запасов, не связанных с их использованием),</w:t>
      </w:r>
    </w:p>
    <w:p w:rsidR="000046D1" w:rsidRPr="003D0C21" w:rsidRDefault="000046D1" w:rsidP="00CE3C9A">
      <w:pPr>
        <w:ind w:firstLine="708"/>
        <w:jc w:val="both"/>
      </w:pPr>
      <w:r w:rsidRPr="003D0C21">
        <w:t>иные платежи, непосредственно связанные с приобретением материальных запасов</w:t>
      </w:r>
    </w:p>
    <w:p w:rsidR="000046D1" w:rsidRPr="003D0C21" w:rsidRDefault="000046D1" w:rsidP="00CE3C9A">
      <w:pPr>
        <w:ind w:firstLine="708"/>
        <w:jc w:val="both"/>
      </w:pPr>
      <w:r w:rsidRPr="003D0C21">
        <w:t xml:space="preserve">то стоимость запасов увеличивается на сумму данных затрат в день поступления запасов в Администрацию ЗГО. Отклонение фактической стоимости материальных запасов от учетной цены отдельно в учете </w:t>
      </w:r>
      <w:r w:rsidR="00DF46D8">
        <w:br/>
      </w:r>
      <w:r w:rsidRPr="003D0C21">
        <w:t>не отражаются.</w:t>
      </w:r>
    </w:p>
    <w:p w:rsidR="000046D1" w:rsidRPr="003D0C21" w:rsidRDefault="000046D1" w:rsidP="00CE3C9A">
      <w:pPr>
        <w:ind w:firstLine="708"/>
        <w:jc w:val="both"/>
      </w:pPr>
      <w:r w:rsidRPr="003D0C21">
        <w:t>Основание: пункт 18 Стандарта «Запасы».</w:t>
      </w:r>
    </w:p>
    <w:p w:rsidR="000046D1" w:rsidRPr="003D0C21" w:rsidRDefault="00CE3C9A" w:rsidP="00CE3C9A">
      <w:pPr>
        <w:ind w:firstLine="708"/>
        <w:jc w:val="both"/>
      </w:pPr>
      <w:r w:rsidRPr="003D0C21">
        <w:t>8) </w:t>
      </w:r>
      <w:r w:rsidR="000046D1" w:rsidRPr="003D0C21">
        <w:t>Расходы на закупку одноразовых и многоразовых масок и перчаток относятся на подстатью КОСГУ 346 «Увеличение стоимости прочих материальных запасов». Одноразовые маски и перчатки учитываются на счете</w:t>
      </w:r>
      <w:r w:rsidRPr="003D0C21">
        <w:br/>
      </w:r>
      <w:r w:rsidR="000046D1" w:rsidRPr="003D0C21">
        <w:t>1 105 36 000 «Прочие материальные запасы».</w:t>
      </w:r>
    </w:p>
    <w:p w:rsidR="000046D1" w:rsidRPr="003D0C21" w:rsidRDefault="000046D1" w:rsidP="00CE3C9A">
      <w:pPr>
        <w:ind w:firstLine="708"/>
        <w:jc w:val="both"/>
      </w:pPr>
      <w:r w:rsidRPr="003D0C21">
        <w:t>Расходы на закупку флешек относятся на подстатью КОСГУ 346 «Увеличение стоимости прочих материальных запасов». Флешки учитываются на счете 1 105 36 000 «Прочие материальные запасы».</w:t>
      </w:r>
    </w:p>
    <w:p w:rsidR="000046D1" w:rsidRPr="003D0C21" w:rsidRDefault="00CE3C9A" w:rsidP="00CE3C9A">
      <w:pPr>
        <w:ind w:firstLine="708"/>
        <w:jc w:val="both"/>
      </w:pPr>
      <w:r w:rsidRPr="003D0C21">
        <w:t>9) </w:t>
      </w:r>
      <w:r w:rsidR="000046D1" w:rsidRPr="003D0C21">
        <w:t xml:space="preserve">Материальные запасы, переданные в личное пользование сотрудникам, списываются с балансового учета по акту приема передачи объектов полученных в личное пользование (ф. 0510434) и учитываются на забалансовом счете 27 «Материальные ценности, выданные в личное пользование сотрудникам. Выбытие имущества с забалансового счета 27 в связи </w:t>
      </w:r>
      <w:r w:rsidRPr="003D0C21">
        <w:br/>
      </w:r>
      <w:r w:rsidR="000046D1" w:rsidRPr="003D0C21">
        <w:t>с его возвратом сотрудниками, пригодное к дальнейшей эксплуатации, оформляется так же актом приема передачи объектов полученных в личное пользование (ф. 0510434).</w:t>
      </w:r>
    </w:p>
    <w:p w:rsidR="000046D1" w:rsidRPr="003D0C21" w:rsidRDefault="000046D1" w:rsidP="00CE3C9A">
      <w:pPr>
        <w:ind w:firstLine="708"/>
        <w:jc w:val="both"/>
      </w:pPr>
      <w:r w:rsidRPr="003D0C21">
        <w:t>Основание: пункт 273Стандарта ЕПС.</w:t>
      </w:r>
    </w:p>
    <w:p w:rsidR="000046D1" w:rsidRPr="003D0C21" w:rsidRDefault="00CE3C9A" w:rsidP="00CE3C9A">
      <w:pPr>
        <w:ind w:firstLine="708"/>
        <w:jc w:val="both"/>
      </w:pPr>
      <w:r w:rsidRPr="003D0C21">
        <w:t>10) </w:t>
      </w:r>
      <w:r w:rsidR="000046D1" w:rsidRPr="003D0C21">
        <w:t xml:space="preserve">Комиссия по поступлению и выбытию активов определяет срок эксплуатации материальных запасов. Если по истечении срока эксплуатации </w:t>
      </w:r>
      <w:r w:rsidR="000046D1" w:rsidRPr="003D0C21">
        <w:lastRenderedPageBreak/>
        <w:t>материальных запасов комиссия по поступлению и выбытию активов принимает решение о возможной дальнейшей эксплуатации материальных запасов, то срок эксплуатации продляется. Если установленный общий срок эксплуатации превышает 12 месяцев, то запасы переводятся в состав основных средств.</w:t>
      </w:r>
    </w:p>
    <w:p w:rsidR="000046D1" w:rsidRPr="003D0C21" w:rsidRDefault="00CE3C9A" w:rsidP="00CE3C9A">
      <w:pPr>
        <w:ind w:firstLine="708"/>
        <w:jc w:val="both"/>
      </w:pPr>
      <w:r w:rsidRPr="003D0C21">
        <w:t>11) </w:t>
      </w:r>
      <w:r w:rsidR="000046D1" w:rsidRPr="003D0C21">
        <w:t>В деятельности Администрации ЗГО используются следующие бланки строгой отчетности: свидетельства о государственной регистрации актов гражданского состояния. Учет бланк</w:t>
      </w:r>
      <w:r w:rsidRPr="003D0C21">
        <w:t xml:space="preserve">ов ведется по одному рублю </w:t>
      </w:r>
      <w:r w:rsidRPr="003D0C21">
        <w:br/>
      </w:r>
      <w:r w:rsidR="000046D1" w:rsidRPr="003D0C21">
        <w:t xml:space="preserve">за единицу и относится на подстатью КОСГУ 349. Ответственным сотрудником Администрации ЗГО за учет, хранение и выдачу бланков строгой отчетности является начальник отдела ЗАГС Администрации ЗГО. Выдача бланков строгой отчетности начальнику отдела ЗАГС оформляется актом о списании материальных запасов (ф. 0510460) с одновременным отражением бланков </w:t>
      </w:r>
      <w:r w:rsidRPr="003D0C21">
        <w:br/>
      </w:r>
      <w:r w:rsidR="000046D1" w:rsidRPr="003D0C21">
        <w:t xml:space="preserve">на забалансовом счете 03. </w:t>
      </w:r>
    </w:p>
    <w:p w:rsidR="000046D1" w:rsidRPr="003D0C21" w:rsidRDefault="00CE3C9A" w:rsidP="00CE3C9A">
      <w:pPr>
        <w:ind w:firstLine="708"/>
        <w:jc w:val="both"/>
      </w:pPr>
      <w:r w:rsidRPr="003D0C21">
        <w:t>12) </w:t>
      </w:r>
      <w:r w:rsidR="000046D1" w:rsidRPr="003D0C21">
        <w:t>Учет материальных запасов приобретенных в целях дарения ведется по стоимости приобретения и относится на подстатью КОСГУ 349. Ответственным сотрудником Администрации ЗГО за учет, хранение и выдачу подарков является начальник организационного управления Администрации ЗГО. Выдача подарков оформляется актом о списании материальных запасов (ф. 0510460) с одновременным отражением бланков на забалансовом счете 07.</w:t>
      </w:r>
    </w:p>
    <w:p w:rsidR="000046D1" w:rsidRPr="003D0C21" w:rsidRDefault="00CE3C9A" w:rsidP="00CE3C9A">
      <w:pPr>
        <w:ind w:firstLine="708"/>
        <w:jc w:val="both"/>
      </w:pPr>
      <w:r w:rsidRPr="003D0C21">
        <w:t>13) </w:t>
      </w:r>
      <w:r w:rsidR="000046D1" w:rsidRPr="003D0C21">
        <w:t xml:space="preserve">В случае признания материальных запасов имуществом, </w:t>
      </w:r>
      <w:r w:rsidRPr="003D0C21">
        <w:br/>
      </w:r>
      <w:r w:rsidR="000046D1" w:rsidRPr="003D0C21">
        <w:t xml:space="preserve">не удовлетворяющим критериям актива, в бюджетном учете отражается списание материальных запасов с применением счета 1.401.10.172 </w:t>
      </w:r>
      <w:r w:rsidRPr="003D0C21">
        <w:br/>
      </w:r>
      <w:r w:rsidR="000046D1" w:rsidRPr="003D0C21">
        <w:t>с одновременным отражением на забалансовом счете 02.</w:t>
      </w:r>
    </w:p>
    <w:p w:rsidR="000046D1" w:rsidRPr="003D0C21" w:rsidRDefault="00CE3C9A" w:rsidP="00CE3C9A">
      <w:pPr>
        <w:ind w:firstLine="708"/>
        <w:jc w:val="both"/>
      </w:pPr>
      <w:r w:rsidRPr="003D0C21">
        <w:t>14) </w:t>
      </w:r>
      <w:r w:rsidR="000046D1" w:rsidRPr="003D0C21">
        <w:t>Учет материальных запасов ведется в карточке количественно-суммового учета материальных ценностей.</w:t>
      </w:r>
    </w:p>
    <w:p w:rsidR="000046D1" w:rsidRPr="003D0C21" w:rsidRDefault="000046D1" w:rsidP="00CE3C9A">
      <w:pPr>
        <w:ind w:firstLine="708"/>
        <w:jc w:val="both"/>
      </w:pPr>
      <w:r w:rsidRPr="003D0C21">
        <w:t>Основание: пункт 21 Стандарта ЕПС.</w:t>
      </w:r>
    </w:p>
    <w:p w:rsidR="000046D1" w:rsidRPr="003D0C21" w:rsidRDefault="00873DF0" w:rsidP="00CE3C9A">
      <w:pPr>
        <w:ind w:firstLine="708"/>
        <w:jc w:val="both"/>
      </w:pPr>
      <w:r>
        <w:t>27</w:t>
      </w:r>
      <w:r w:rsidR="00CE3C9A" w:rsidRPr="003D0C21">
        <w:t>. </w:t>
      </w:r>
      <w:r w:rsidR="000046D1" w:rsidRPr="003D0C21">
        <w:t>Стоимость безвозмездно полученных нефинансовых активов</w:t>
      </w:r>
      <w:r w:rsidR="00CE3C9A" w:rsidRPr="003D0C21">
        <w:t>.</w:t>
      </w:r>
    </w:p>
    <w:p w:rsidR="000046D1" w:rsidRPr="003D0C21" w:rsidRDefault="000046D1" w:rsidP="00CE3C9A">
      <w:pPr>
        <w:ind w:firstLine="708"/>
        <w:jc w:val="both"/>
      </w:pPr>
      <w:r w:rsidRPr="003D0C21">
        <w:t xml:space="preserve">Безвозмездно полученные объекты нефинансовых активов, </w:t>
      </w:r>
      <w:r w:rsidR="00CE3C9A" w:rsidRPr="003D0C21">
        <w:br/>
      </w:r>
      <w:r w:rsidRPr="003D0C21">
        <w:t xml:space="preserve">а также неучтенные объекты, выявленные при проведении проверок </w:t>
      </w:r>
      <w:r w:rsidR="00CE3C9A" w:rsidRPr="003D0C21">
        <w:br/>
      </w:r>
      <w:r w:rsidRPr="003D0C21">
        <w:t>и инвентаризаций, принимаются к учету по их справедливой стоимости, определенной комиссией по поступлению и выбытию активов методом рыночных цен. Данные о рыночной цене должны быть подтверждены документально:</w:t>
      </w:r>
    </w:p>
    <w:p w:rsidR="000046D1" w:rsidRPr="003D0C21" w:rsidRDefault="00CE3C9A" w:rsidP="00CE3C9A">
      <w:pPr>
        <w:ind w:firstLine="708"/>
        <w:jc w:val="both"/>
      </w:pPr>
      <w:r w:rsidRPr="003D0C21">
        <w:t>- </w:t>
      </w:r>
      <w:r w:rsidR="000046D1" w:rsidRPr="003D0C21">
        <w:t>справками (другими подтверждающими документами) Росстата;</w:t>
      </w:r>
    </w:p>
    <w:p w:rsidR="000046D1" w:rsidRPr="003D0C21" w:rsidRDefault="00CE3C9A" w:rsidP="00CE3C9A">
      <w:pPr>
        <w:ind w:firstLine="708"/>
        <w:jc w:val="both"/>
      </w:pPr>
      <w:r w:rsidRPr="003D0C21">
        <w:t>- </w:t>
      </w:r>
      <w:r w:rsidR="000046D1" w:rsidRPr="003D0C21">
        <w:t>прайс-листами заводов-изготовителей;</w:t>
      </w:r>
    </w:p>
    <w:p w:rsidR="000046D1" w:rsidRPr="003D0C21" w:rsidRDefault="00CE3C9A" w:rsidP="00CE3C9A">
      <w:pPr>
        <w:ind w:firstLine="708"/>
        <w:jc w:val="both"/>
      </w:pPr>
      <w:r w:rsidRPr="003D0C21">
        <w:t>- </w:t>
      </w:r>
      <w:r w:rsidR="000046D1" w:rsidRPr="003D0C21">
        <w:t>справками (другими подтверждающими документами) оценщиков;</w:t>
      </w:r>
    </w:p>
    <w:p w:rsidR="000046D1" w:rsidRPr="003D0C21" w:rsidRDefault="00CE3C9A" w:rsidP="00CE3C9A">
      <w:pPr>
        <w:ind w:firstLine="708"/>
        <w:jc w:val="both"/>
      </w:pPr>
      <w:r w:rsidRPr="003D0C21">
        <w:t>- </w:t>
      </w:r>
      <w:r w:rsidR="000046D1" w:rsidRPr="003D0C21">
        <w:t xml:space="preserve">информацией, размещенной в средствах массовой информации, </w:t>
      </w:r>
      <w:r w:rsidRPr="003D0C21">
        <w:br/>
      </w:r>
      <w:r w:rsidR="000046D1" w:rsidRPr="003D0C21">
        <w:t>и так далее.</w:t>
      </w:r>
    </w:p>
    <w:p w:rsidR="000046D1" w:rsidRPr="003D0C21" w:rsidRDefault="000046D1" w:rsidP="00CE3C9A">
      <w:pPr>
        <w:ind w:firstLine="708"/>
        <w:jc w:val="both"/>
      </w:pPr>
      <w:r w:rsidRPr="003D0C21">
        <w:t>Комиссия вправе выбрать метод амортизированной стоимости замещения, если он более достоверно определяет стоимость объекта.</w:t>
      </w:r>
    </w:p>
    <w:p w:rsidR="000046D1" w:rsidRPr="003D0C21" w:rsidRDefault="000046D1" w:rsidP="00CE3C9A">
      <w:pPr>
        <w:ind w:firstLine="708"/>
        <w:jc w:val="both"/>
      </w:pPr>
      <w:r w:rsidRPr="003D0C21">
        <w:t xml:space="preserve">Срок полезного использования безвозмездно полученных нефинансовых активов устанавливается комиссией по поступлению и выбытию активов </w:t>
      </w:r>
      <w:r w:rsidR="00CE3C9A" w:rsidRPr="003D0C21">
        <w:br/>
      </w:r>
      <w:r w:rsidRPr="003D0C21">
        <w:t>в техническом заключении.</w:t>
      </w:r>
    </w:p>
    <w:p w:rsidR="000046D1" w:rsidRPr="003D0C21" w:rsidRDefault="000046D1" w:rsidP="00CE3C9A">
      <w:pPr>
        <w:ind w:firstLine="708"/>
        <w:jc w:val="both"/>
      </w:pPr>
      <w:r w:rsidRPr="003D0C21">
        <w:t>Основание: пункты 52–60 Стандарта «Концептуальные основы бухучета и отчетности».</w:t>
      </w:r>
    </w:p>
    <w:p w:rsidR="000046D1" w:rsidRPr="003D0C21" w:rsidRDefault="000046D1" w:rsidP="00CE3C9A">
      <w:pPr>
        <w:ind w:firstLine="708"/>
        <w:jc w:val="both"/>
      </w:pPr>
      <w:r w:rsidRPr="003D0C21">
        <w:lastRenderedPageBreak/>
        <w:t xml:space="preserve">В случае поступления объектов нефинансовых активов от организаций бюджетной сферы, с которыми производится сверка взаимных расчетов </w:t>
      </w:r>
      <w:r w:rsidR="00CE3C9A" w:rsidRPr="003D0C21">
        <w:br/>
        <w:t xml:space="preserve">для </w:t>
      </w:r>
      <w:r w:rsidRPr="003D0C21">
        <w:t xml:space="preserve">консолидации бюджетной отчетности, полученные объекты нефинансовых активов первоначально принимаются к учету в составе тех же групп и видов имущества, что и у передающей стороны. Впоследствии, если комиссия </w:t>
      </w:r>
      <w:r w:rsidR="00CE3C9A" w:rsidRPr="003D0C21">
        <w:br/>
      </w:r>
      <w:r w:rsidRPr="003D0C21">
        <w:t>по поступлению и выбытию активов на основании действующего законодательства и положений настоящей Учетной политики будет принято решение об иной классификации полученного имущества, то порядок учета может быть изменен.</w:t>
      </w:r>
    </w:p>
    <w:p w:rsidR="000046D1" w:rsidRPr="003D0C21" w:rsidRDefault="000046D1" w:rsidP="00CE3C9A">
      <w:pPr>
        <w:ind w:firstLine="708"/>
        <w:jc w:val="both"/>
      </w:pPr>
      <w:r w:rsidRPr="003D0C21">
        <w:t xml:space="preserve">По нефинансовым активам, полученным безвозмездно от казенных, бюджетных (автономных) учреждений, комиссией по поступлению и выбытию активов проверяется их соответствие критериям учета по группам и видам имущества на основании действующего законодательства и положений настоящей Учетной политики в момент постановки на балансовый учет. </w:t>
      </w:r>
      <w:r w:rsidR="00CE3C9A" w:rsidRPr="003D0C21">
        <w:br/>
      </w:r>
      <w:r w:rsidRPr="003D0C21">
        <w:t>При выявленном несоответствии принимается решение:</w:t>
      </w:r>
    </w:p>
    <w:p w:rsidR="000046D1" w:rsidRPr="003D0C21" w:rsidRDefault="00CE3C9A" w:rsidP="00CE3C9A">
      <w:pPr>
        <w:ind w:firstLine="708"/>
        <w:jc w:val="both"/>
      </w:pPr>
      <w:r w:rsidRPr="003D0C21">
        <w:t>- </w:t>
      </w:r>
      <w:r w:rsidR="000046D1" w:rsidRPr="003D0C21">
        <w:t xml:space="preserve">если по указанным основаниям полученные основные средства классифицируются как материальные запасы, они должны быть учтены </w:t>
      </w:r>
      <w:r w:rsidRPr="003D0C21">
        <w:br/>
      </w:r>
      <w:r w:rsidR="000046D1" w:rsidRPr="003D0C21">
        <w:t>в качестве материальных запасов сразу же при принятии к балансовому учету на основании документов, подтверждающих поступление объекта;</w:t>
      </w:r>
    </w:p>
    <w:p w:rsidR="000046D1" w:rsidRPr="003D0C21" w:rsidRDefault="000046D1" w:rsidP="00CE3C9A">
      <w:pPr>
        <w:ind w:firstLine="708"/>
        <w:jc w:val="both"/>
      </w:pPr>
      <w:r w:rsidRPr="003D0C21">
        <w:t>-</w:t>
      </w:r>
      <w:r w:rsidR="00CE3C9A" w:rsidRPr="003D0C21">
        <w:t> </w:t>
      </w:r>
      <w:r w:rsidRPr="003D0C21">
        <w:t xml:space="preserve">если полученные материальные запасы классифицируются как основные средства, они должны быть учтены в качестве основных средств сразу </w:t>
      </w:r>
      <w:r w:rsidR="00CE3C9A" w:rsidRPr="003D0C21">
        <w:br/>
      </w:r>
      <w:r w:rsidRPr="003D0C21">
        <w:t>же при принятии к балансовому учету;</w:t>
      </w:r>
    </w:p>
    <w:p w:rsidR="000046D1" w:rsidRPr="003D0C21" w:rsidRDefault="00CE3C9A" w:rsidP="00CE3C9A">
      <w:pPr>
        <w:ind w:firstLine="708"/>
        <w:jc w:val="both"/>
      </w:pPr>
      <w:r w:rsidRPr="003D0C21">
        <w:t>- </w:t>
      </w:r>
      <w:r w:rsidR="000046D1" w:rsidRPr="003D0C21">
        <w:t xml:space="preserve">если передающей организацией бюджетной сферы указан некорректный аналитический счет по передаваемому объекту нефинансовых активов, </w:t>
      </w:r>
      <w:r w:rsidRPr="003D0C21">
        <w:br/>
      </w:r>
      <w:r w:rsidR="000046D1" w:rsidRPr="003D0C21">
        <w:t xml:space="preserve">этот объект должен быть учтен на корректном аналитическом счете сразу </w:t>
      </w:r>
      <w:r w:rsidRPr="003D0C21">
        <w:br/>
      </w:r>
      <w:r w:rsidR="000046D1" w:rsidRPr="003D0C21">
        <w:t>же при принятии к балансовому учету.</w:t>
      </w:r>
    </w:p>
    <w:p w:rsidR="000046D1" w:rsidRPr="003D0C21" w:rsidRDefault="000046D1" w:rsidP="00CE3C9A">
      <w:pPr>
        <w:ind w:firstLine="708"/>
        <w:jc w:val="both"/>
      </w:pPr>
      <w:r w:rsidRPr="003D0C21">
        <w:t xml:space="preserve">По нефинансовым активам, полученным безвозмездно (за исключением получения от организаций бюджетной сферы), комиссия по поступлению </w:t>
      </w:r>
      <w:r w:rsidR="00CE3C9A" w:rsidRPr="003D0C21">
        <w:br/>
      </w:r>
      <w:r w:rsidRPr="003D0C21">
        <w:t xml:space="preserve">и выбытию активов устанавливает срок полезного использования с учетом информации о сроке фактической эксплуатации передаваемого нефинансового актива и с учетом ожидаемого срока использования нефинансового актива, </w:t>
      </w:r>
      <w:r w:rsidR="00CE3C9A" w:rsidRPr="003D0C21">
        <w:br/>
      </w:r>
      <w:r w:rsidRPr="003D0C21">
        <w:t xml:space="preserve">а так же выявленного фактического износа объекта. Начисление амортизации осуществляется исходя из определенной комиссией по поступлению </w:t>
      </w:r>
      <w:r w:rsidR="00CE3C9A" w:rsidRPr="003D0C21">
        <w:br/>
      </w:r>
      <w:r w:rsidRPr="003D0C21">
        <w:t>и выбытию активов стоимости полученного актива и установленного срока полезного использования.</w:t>
      </w:r>
    </w:p>
    <w:p w:rsidR="000046D1" w:rsidRPr="003D0C21" w:rsidRDefault="000046D1" w:rsidP="00CE3C9A">
      <w:pPr>
        <w:ind w:firstLine="708"/>
        <w:jc w:val="both"/>
      </w:pPr>
      <w:r w:rsidRPr="003D0C21">
        <w:t>2</w:t>
      </w:r>
      <w:r w:rsidR="00874B7F">
        <w:t>8</w:t>
      </w:r>
      <w:r w:rsidR="00CE3C9A" w:rsidRPr="003D0C21">
        <w:t>. </w:t>
      </w:r>
      <w:r w:rsidRPr="003D0C21">
        <w:t>Расчеты по доходам</w:t>
      </w:r>
    </w:p>
    <w:p w:rsidR="000046D1" w:rsidRPr="003D0C21" w:rsidRDefault="00CE3C9A" w:rsidP="00CE3C9A">
      <w:pPr>
        <w:ind w:firstLine="708"/>
        <w:jc w:val="both"/>
      </w:pPr>
      <w:r w:rsidRPr="003D0C21">
        <w:t>1) </w:t>
      </w:r>
      <w:r w:rsidR="000046D1" w:rsidRPr="003D0C21">
        <w:t xml:space="preserve">Администрация ЗГО осуществляет бюджетные полномочия главного администратора доходов бюджета. Порядок осуществления полномочий главного администратора доходов бюджета определяется в соответствии </w:t>
      </w:r>
      <w:r w:rsidRPr="003D0C21">
        <w:br/>
      </w:r>
      <w:r w:rsidR="000046D1" w:rsidRPr="003D0C21">
        <w:t>с законодательством России и приложением № 4.</w:t>
      </w:r>
    </w:p>
    <w:p w:rsidR="000046D1" w:rsidRPr="003D0C21" w:rsidRDefault="00CE3C9A" w:rsidP="00CE3C9A">
      <w:pPr>
        <w:ind w:firstLine="708"/>
        <w:jc w:val="both"/>
      </w:pPr>
      <w:r w:rsidRPr="003D0C21">
        <w:t>2) </w:t>
      </w:r>
      <w:r w:rsidR="000046D1" w:rsidRPr="003D0C21">
        <w:t>Перечень администрируемых доходов определяется распоряжением Администрации ЗГО.</w:t>
      </w:r>
    </w:p>
    <w:p w:rsidR="000046D1" w:rsidRPr="003D0C21" w:rsidRDefault="00CE3C9A" w:rsidP="00CE3C9A">
      <w:pPr>
        <w:ind w:firstLine="708"/>
        <w:jc w:val="both"/>
      </w:pPr>
      <w:r w:rsidRPr="003D0C21">
        <w:t>3) </w:t>
      </w:r>
      <w:r w:rsidR="000046D1" w:rsidRPr="003D0C21">
        <w:t>Аналитический учет по сче</w:t>
      </w:r>
      <w:r w:rsidR="005C5FA2">
        <w:t xml:space="preserve">там 1.205.00.000, 1.209.00.000 </w:t>
      </w:r>
      <w:r w:rsidR="000046D1" w:rsidRPr="003D0C21">
        <w:t xml:space="preserve">ведется </w:t>
      </w:r>
      <w:r w:rsidRPr="003D0C21">
        <w:br/>
      </w:r>
      <w:r w:rsidR="000046D1" w:rsidRPr="003D0C21">
        <w:t>в журнале операций расчетов с дебиторами по доходам по видам доходов (поступлений) в разрезе плательщиков, иденти</w:t>
      </w:r>
      <w:r w:rsidR="003A7C57">
        <w:t xml:space="preserve">фикаторов начислений, правовых </w:t>
      </w:r>
      <w:r w:rsidR="000046D1" w:rsidRPr="003D0C21">
        <w:t>оснований.</w:t>
      </w:r>
    </w:p>
    <w:p w:rsidR="000046D1" w:rsidRPr="003D0C21" w:rsidRDefault="000046D1" w:rsidP="00CE3C9A">
      <w:pPr>
        <w:ind w:firstLine="708"/>
        <w:jc w:val="both"/>
      </w:pPr>
      <w:r w:rsidRPr="003D0C21">
        <w:t>Основание: пункт 97 Стандарта ЕПС.</w:t>
      </w:r>
    </w:p>
    <w:p w:rsidR="000046D1" w:rsidRPr="003D0C21" w:rsidRDefault="000046D1" w:rsidP="00CE3C9A">
      <w:pPr>
        <w:ind w:firstLine="708"/>
        <w:jc w:val="both"/>
      </w:pPr>
      <w:r w:rsidRPr="003D0C21">
        <w:lastRenderedPageBreak/>
        <w:t xml:space="preserve">В целях начисления администрируемых доходов (за исключением доходов от межбюджетных трансфертов и доходов от собственности), формируется Ведомость начисления доходов бюджета (ф. 0510837) </w:t>
      </w:r>
      <w:r w:rsidR="00CE3C9A" w:rsidRPr="003D0C21">
        <w:br/>
      </w:r>
      <w:r w:rsidRPr="003D0C21">
        <w:t xml:space="preserve">в электронном виде. Формирование Ведомости (ф. 0510837) осуществляется </w:t>
      </w:r>
      <w:r w:rsidR="00CE3C9A" w:rsidRPr="003D0C21">
        <w:br/>
      </w:r>
      <w:r w:rsidRPr="003D0C21">
        <w:t>в соответствии с графиком документооборота.</w:t>
      </w:r>
    </w:p>
    <w:p w:rsidR="000046D1" w:rsidRPr="003D0C21" w:rsidRDefault="00CE3C9A" w:rsidP="00CE3C9A">
      <w:pPr>
        <w:ind w:firstLine="708"/>
        <w:jc w:val="both"/>
      </w:pPr>
      <w:r w:rsidRPr="003D0C21">
        <w:t>4) </w:t>
      </w:r>
      <w:r w:rsidR="000046D1" w:rsidRPr="003D0C21">
        <w:t>Доходы от возмещения ущерба отражаются доходами текущего финансового года, с применением счета 1.209.70.000, на дату выявления</w:t>
      </w:r>
      <w:r w:rsidR="00312E5E">
        <w:t xml:space="preserve"> недостач, хищений имущества </w:t>
      </w:r>
      <w:r w:rsidR="000046D1" w:rsidRPr="003D0C21">
        <w:t>в соответствии с результатами проведенной инвентаризации.</w:t>
      </w:r>
    </w:p>
    <w:p w:rsidR="000046D1" w:rsidRPr="003D0C21" w:rsidRDefault="000046D1" w:rsidP="00CE3C9A">
      <w:pPr>
        <w:ind w:firstLine="708"/>
        <w:jc w:val="both"/>
      </w:pPr>
      <w:r w:rsidRPr="003D0C21">
        <w:t xml:space="preserve">Доходы от сумм принудительного изъятия (суммы штрафов, пеней, неустоек, предъявляемых контрагентам за </w:t>
      </w:r>
      <w:r w:rsidR="0088046D" w:rsidRPr="003D0C21">
        <w:t xml:space="preserve">нарушение условий контрактов), </w:t>
      </w:r>
      <w:r w:rsidRPr="003D0C21">
        <w:t xml:space="preserve">признаются в качестве доходов текущего финансового года, если поставщик </w:t>
      </w:r>
      <w:r w:rsidR="0088046D" w:rsidRPr="003D0C21">
        <w:br/>
      </w:r>
      <w:r w:rsidRPr="003D0C21">
        <w:t xml:space="preserve">не оспаривает неустойку, на дату, когда предъявили требование уплатить штраф, пени, неустойку. Величина дохода – сумма, указанная в претензии. </w:t>
      </w:r>
      <w:r w:rsidR="0088046D" w:rsidRPr="003D0C21">
        <w:br/>
      </w:r>
      <w:r w:rsidRPr="003D0C21">
        <w:t xml:space="preserve">В случае судебных разбирательств, доходы текущего финансового года признаются на дату вступления в силу решения суда. Оригиналы претензий </w:t>
      </w:r>
      <w:r w:rsidR="0088046D" w:rsidRPr="003D0C21">
        <w:br/>
      </w:r>
      <w:r w:rsidRPr="003D0C21">
        <w:t xml:space="preserve">о начислении пени за нарушение условий контракта (договора) хранятся </w:t>
      </w:r>
      <w:r w:rsidR="0088046D" w:rsidRPr="003D0C21">
        <w:br/>
      </w:r>
      <w:r w:rsidRPr="003D0C21">
        <w:t xml:space="preserve">в отделе контрактной службы. В случае принятия решения о списании начисленной и неуплаченной суммы неустоек (штрафов, пеней) по контрактам, доходы списываются по дебету счета 401.10 (401.40) и кредиту счета 209.41. </w:t>
      </w:r>
      <w:r w:rsidR="0088046D" w:rsidRPr="003D0C21">
        <w:br/>
      </w:r>
      <w:r w:rsidRPr="003D0C21">
        <w:t>на основании копии уведомления о списании начисленной и неуплаченной суммы неустоек (штрафов, пеней) по кон</w:t>
      </w:r>
      <w:r w:rsidR="0088046D" w:rsidRPr="003D0C21">
        <w:t xml:space="preserve">трактам. Оригиналы уведомлений </w:t>
      </w:r>
      <w:r w:rsidRPr="003D0C21">
        <w:t>хранятся в отделе контрактной службы.</w:t>
      </w:r>
    </w:p>
    <w:p w:rsidR="000046D1" w:rsidRPr="003D0C21" w:rsidRDefault="00312E5E" w:rsidP="0088046D">
      <w:pPr>
        <w:ind w:firstLine="708"/>
        <w:jc w:val="both"/>
      </w:pPr>
      <w:r>
        <w:t>Основание:</w:t>
      </w:r>
      <w:r w:rsidR="000046D1" w:rsidRPr="003D0C21">
        <w:t xml:space="preserve"> пункты 32–35 СГС «Доходы», письмо Минфина </w:t>
      </w:r>
      <w:r>
        <w:br/>
      </w:r>
      <w:r w:rsidR="000046D1" w:rsidRPr="003D0C21">
        <w:t>от 21.06.2019 г. № 02-08-10/46468.».</w:t>
      </w:r>
    </w:p>
    <w:p w:rsidR="000046D1" w:rsidRPr="003D0C21" w:rsidRDefault="000046D1" w:rsidP="0088046D">
      <w:pPr>
        <w:ind w:firstLine="708"/>
        <w:jc w:val="both"/>
      </w:pPr>
      <w:r w:rsidRPr="003D0C21">
        <w:t>Доходы от сум</w:t>
      </w:r>
      <w:r w:rsidR="0088046D" w:rsidRPr="003D0C21">
        <w:t xml:space="preserve">м неосновательного обогащения, </w:t>
      </w:r>
      <w:r w:rsidRPr="003D0C21">
        <w:t>возмещении вреда, взыскания нецелевого использования бюджетных средств и т.п., по судебным делам в пользу Администрации ЗГО признаются в качестве доходов текущего финансового года, с применением счета 1.209.45.000, если судом вынесено положительное решение в пользу Администрации ЗГО. Величина дохода – сумма, указанная в подтверждающих документах.</w:t>
      </w:r>
    </w:p>
    <w:p w:rsidR="000046D1" w:rsidRPr="003D0C21" w:rsidRDefault="000046D1" w:rsidP="0088046D">
      <w:pPr>
        <w:ind w:firstLine="708"/>
        <w:jc w:val="both"/>
      </w:pPr>
      <w:r w:rsidRPr="003D0C21">
        <w:t xml:space="preserve">Доходы от сумм взыскания ущерба от причиненного материального вреда, по судебным делам в пользу Администрации ЗГО признаются в качестве доходов текущего финансового года, с применением счета 1.209.44.000, </w:t>
      </w:r>
      <w:r w:rsidR="0088046D" w:rsidRPr="003D0C21">
        <w:br/>
      </w:r>
      <w:r w:rsidRPr="003D0C21">
        <w:t>если судом вынесено положительное решение в пользу Администрации ЗГО. Величина дохода – сумма, указанная в подтверждающих документах</w:t>
      </w:r>
    </w:p>
    <w:p w:rsidR="000046D1" w:rsidRPr="003D0C21" w:rsidRDefault="000046D1" w:rsidP="0088046D">
      <w:pPr>
        <w:ind w:firstLine="708"/>
        <w:jc w:val="both"/>
      </w:pPr>
      <w:r w:rsidRPr="003D0C21">
        <w:t xml:space="preserve">Доходы по образовательным услугам признаются в учете доходами текущего финансового года, с применением счета .1.209.31.000, датой акта </w:t>
      </w:r>
      <w:r w:rsidR="0088046D" w:rsidRPr="003D0C21">
        <w:br/>
      </w:r>
      <w:r w:rsidRPr="003D0C21">
        <w:t xml:space="preserve">об оказании образовательных услуг. Первичные документы </w:t>
      </w:r>
      <w:r w:rsidR="0088046D" w:rsidRPr="003D0C21">
        <w:br/>
      </w:r>
      <w:r w:rsidRPr="003D0C21">
        <w:t>по образовательным услугам создаются и хранятся в МКУ «Гражданская защи</w:t>
      </w:r>
      <w:r w:rsidR="0088046D" w:rsidRPr="003D0C21">
        <w:t>та ЗГО». Для отражения доходов в учете,</w:t>
      </w:r>
      <w:r w:rsidRPr="003D0C21">
        <w:t xml:space="preserve"> МКУ «Гражданская защита ЗГО» предоставляет информацию в отдел бухгалтерии согласно графика документооборота.</w:t>
      </w:r>
    </w:p>
    <w:p w:rsidR="000046D1" w:rsidRPr="003D0C21" w:rsidRDefault="000046D1" w:rsidP="0088046D">
      <w:pPr>
        <w:ind w:firstLine="708"/>
        <w:jc w:val="both"/>
      </w:pPr>
      <w:r w:rsidRPr="003D0C21">
        <w:t xml:space="preserve">Доходы по госпошлине за выдачу разрешения на установку </w:t>
      </w:r>
      <w:r w:rsidR="0088046D" w:rsidRPr="003D0C21">
        <w:br/>
      </w:r>
      <w:r w:rsidRPr="003D0C21">
        <w:t xml:space="preserve">и эксплуатацию рекламных конструкций признаются в учете доходами текущего финансового года, с применением счета 1.205.12.000, датой выдачи разрешения на установку и эксплуатацию рекламных конструкций. Разрешения </w:t>
      </w:r>
      <w:r w:rsidRPr="003D0C21">
        <w:lastRenderedPageBreak/>
        <w:t>на установку и эксплуатацию рекламных конструкций хранятся в управлении архитектуры и градостроительства.</w:t>
      </w:r>
    </w:p>
    <w:p w:rsidR="000046D1" w:rsidRPr="003D0C21" w:rsidRDefault="000046D1" w:rsidP="0088046D">
      <w:pPr>
        <w:ind w:firstLine="708"/>
        <w:jc w:val="both"/>
      </w:pPr>
      <w:r w:rsidRPr="003D0C21">
        <w:t>Доходы по административным штрафам признаются в учете датой вступления в законную силу постановлений об административном наказании, применением счета 1.205.45.000. Если контрагент оплатил административный штраф, до вступления в силу постановления об административном наказании, то доходы по административным штрафам признаются в учете датой оплаты. Постановления об административном наказании хранятся в подразделениях администрирующих штрафы, в отдел бухгалтерии предоставляется информация согласно графика документооборота.</w:t>
      </w:r>
    </w:p>
    <w:p w:rsidR="000046D1" w:rsidRPr="003D0C21" w:rsidRDefault="000046D1" w:rsidP="0088046D">
      <w:pPr>
        <w:ind w:firstLine="708"/>
        <w:jc w:val="both"/>
      </w:pPr>
      <w:r w:rsidRPr="003D0C21">
        <w:t xml:space="preserve">Доходы от предоставления права использования мест организованной торговли сезонными товарами признаются доходами текущего года, </w:t>
      </w:r>
      <w:r w:rsidR="0088046D" w:rsidRPr="003D0C21">
        <w:br/>
      </w:r>
      <w:r w:rsidRPr="003D0C21">
        <w:t>с применением счета 1.205.29.000, ежемесячно в соответствии с заключенными договорами. Договора хранятся в отделе промышленности, сельского хозяйства и потребительского рынка Экономического управления.</w:t>
      </w:r>
    </w:p>
    <w:p w:rsidR="000046D1" w:rsidRPr="003D0C21" w:rsidRDefault="000046D1" w:rsidP="0088046D">
      <w:pPr>
        <w:ind w:firstLine="708"/>
        <w:jc w:val="both"/>
      </w:pPr>
      <w:r w:rsidRPr="003D0C21">
        <w:t>Доходы по выданным разрешениям на снос зеленых насаждений признаются в учете доходами текущего финансового года, с применением счета 1.205.89.000, датой выдачи разреше</w:t>
      </w:r>
      <w:r w:rsidR="0088046D" w:rsidRPr="003D0C21">
        <w:t>ния на снос зеленых насаждений.</w:t>
      </w:r>
      <w:r w:rsidRPr="003D0C21">
        <w:t xml:space="preserve"> Разрешения на снос зеленых насаждений хранятся в отделе экологии </w:t>
      </w:r>
      <w:r w:rsidR="0088046D" w:rsidRPr="003D0C21">
        <w:br/>
      </w:r>
      <w:r w:rsidRPr="003D0C21">
        <w:t>и природопользования.</w:t>
      </w:r>
    </w:p>
    <w:p w:rsidR="000046D1" w:rsidRPr="003D0C21" w:rsidRDefault="000046D1" w:rsidP="0088046D">
      <w:pPr>
        <w:ind w:firstLine="708"/>
        <w:jc w:val="both"/>
      </w:pPr>
      <w:r w:rsidRPr="003D0C21">
        <w:t xml:space="preserve">Доходы по купле-продаже лесных насаждений для собственных нужд признаются в учете доходами текущего финансового года, с применением счета 1.205.89.000, датой заключения договора.  Договора  купли-продаже лесных насаждений для собственных нужд хранятся в отделе экологии </w:t>
      </w:r>
      <w:r w:rsidR="00574427" w:rsidRPr="003D0C21">
        <w:br/>
      </w:r>
      <w:r w:rsidRPr="003D0C21">
        <w:t>и природопользования.</w:t>
      </w:r>
    </w:p>
    <w:p w:rsidR="000046D1" w:rsidRPr="003D0C21" w:rsidRDefault="000046D1" w:rsidP="00574427">
      <w:pPr>
        <w:ind w:firstLine="708"/>
        <w:jc w:val="both"/>
      </w:pPr>
      <w:r w:rsidRPr="003D0C21">
        <w:t>Доходы от компенсации затрат за демонтаж рекламных конструкций признаются в качестве доходов текущего финансового года, с применением счета 1.209.34.000, если контрагент  не оспаривает обязанность компенсировать затраты, на дату, когда предъявили требование компенсировать затраты. Величина дохода – сумма, указанная в претензии. В случае судебных разбирательств, доходы текущего финансового года признаются на дату вступления в силу решения суда. Оригиналы претензий о компенсации затрат хранятся в управлении архитектуры и градостроительства.</w:t>
      </w:r>
    </w:p>
    <w:p w:rsidR="000046D1" w:rsidRPr="003D0C21" w:rsidRDefault="00574427" w:rsidP="00574427">
      <w:pPr>
        <w:ind w:firstLine="708"/>
        <w:jc w:val="both"/>
      </w:pPr>
      <w:r w:rsidRPr="003D0C21">
        <w:t>5) </w:t>
      </w:r>
      <w:r w:rsidR="000046D1" w:rsidRPr="003D0C21">
        <w:t xml:space="preserve">При оплате контрагентом задолженности по доходам за другого контрагента – оплата засчитывается как погашение задолженности при наличии в платежном документе одного из реквизитов первичного документа (УИН, реквизиты постановлений и прочее). При оплате контрагентом задолженности по доходам за другого контрагента без ссылок на первичный документ – оплата засчитывается как погашение задолженности при предоставлении заявления </w:t>
      </w:r>
      <w:r w:rsidRPr="003D0C21">
        <w:br/>
      </w:r>
      <w:r w:rsidR="000046D1" w:rsidRPr="003D0C21">
        <w:t>от оплатившего контрагента с приложением копии паспорта.</w:t>
      </w:r>
    </w:p>
    <w:p w:rsidR="000046D1" w:rsidRPr="003D0C21" w:rsidRDefault="00574427" w:rsidP="00574427">
      <w:pPr>
        <w:ind w:firstLine="708"/>
        <w:jc w:val="both"/>
      </w:pPr>
      <w:r w:rsidRPr="003D0C21">
        <w:t xml:space="preserve">6) Перевод средств </w:t>
      </w:r>
      <w:r w:rsidR="000046D1" w:rsidRPr="003D0C21">
        <w:t>во временном распоряжении в состав доходов бюджета по истечении трех лет с</w:t>
      </w:r>
      <w:r w:rsidRPr="003D0C21">
        <w:t>о дня их поступления отражается</w:t>
      </w:r>
      <w:r w:rsidR="000046D1" w:rsidRPr="003D0C21">
        <w:t xml:space="preserve"> бухгалтерской записью:</w:t>
      </w:r>
    </w:p>
    <w:p w:rsidR="000046D1" w:rsidRPr="003D0C21" w:rsidRDefault="000046D1" w:rsidP="00574427">
      <w:pPr>
        <w:ind w:firstLine="708"/>
        <w:jc w:val="both"/>
      </w:pPr>
      <w:r w:rsidRPr="003D0C21">
        <w:t>дебет 3.304.01.830 (Контрагент) кредит 3.304.01.730 (Администрация ЗГО)</w:t>
      </w:r>
    </w:p>
    <w:p w:rsidR="000046D1" w:rsidRPr="003D0C21" w:rsidRDefault="000046D1" w:rsidP="00574427">
      <w:pPr>
        <w:ind w:firstLine="708"/>
        <w:jc w:val="both"/>
      </w:pPr>
      <w:r w:rsidRPr="003D0C21">
        <w:t xml:space="preserve">Начисление доходов бюджета в виде признанных бесхозными средствами осуществляется по счету 1.209.89.000. </w:t>
      </w:r>
    </w:p>
    <w:p w:rsidR="000046D1" w:rsidRPr="003D0C21" w:rsidRDefault="00F66261" w:rsidP="00574427">
      <w:pPr>
        <w:ind w:firstLine="708"/>
        <w:jc w:val="both"/>
      </w:pPr>
      <w:r>
        <w:lastRenderedPageBreak/>
        <w:t>Основание</w:t>
      </w:r>
      <w:r w:rsidR="000046D1" w:rsidRPr="003D0C21">
        <w:t xml:space="preserve">: пункт 4 </w:t>
      </w:r>
      <w:r w:rsidR="00574427" w:rsidRPr="003D0C21">
        <w:t xml:space="preserve">Постановления Правительства РФ </w:t>
      </w:r>
      <w:r w:rsidR="000046D1" w:rsidRPr="003D0C21">
        <w:t xml:space="preserve">от 27.03.2020 г. №356. </w:t>
      </w:r>
    </w:p>
    <w:p w:rsidR="000046D1" w:rsidRPr="003D0C21" w:rsidRDefault="00574427" w:rsidP="00574427">
      <w:pPr>
        <w:ind w:firstLine="708"/>
        <w:jc w:val="both"/>
      </w:pPr>
      <w:r w:rsidRPr="003D0C21">
        <w:t>7) </w:t>
      </w:r>
      <w:r w:rsidR="000046D1" w:rsidRPr="003D0C21">
        <w:t>В целях урегулирования выявленной в установленном порядке пересортицы на счетах аналитического учета счета 1.205.00, в части контрагентов или договоров, отражается бухгалтерская запись: дебет 1.205.00.560 кредит 1.205.00.560.</w:t>
      </w:r>
    </w:p>
    <w:p w:rsidR="000046D1" w:rsidRPr="003D0C21" w:rsidRDefault="00DC5898" w:rsidP="00574427">
      <w:pPr>
        <w:ind w:firstLine="708"/>
        <w:jc w:val="both"/>
      </w:pPr>
      <w:r>
        <w:t xml:space="preserve">При </w:t>
      </w:r>
      <w:r w:rsidR="000046D1" w:rsidRPr="003D0C21">
        <w:t>пересортице на счетах аналитического учета счета 1.205.00 в части кодов видов доходов по операциям текущего года, отражается корректировка расчетов методов «Красноесторно».</w:t>
      </w:r>
    </w:p>
    <w:p w:rsidR="000046D1" w:rsidRPr="003D0C21" w:rsidRDefault="000046D1" w:rsidP="00574427">
      <w:pPr>
        <w:ind w:firstLine="708"/>
        <w:jc w:val="both"/>
      </w:pPr>
      <w:r w:rsidRPr="003D0C21">
        <w:t>При  пересортице на счетах аналитического учета счета 1.205.00 в части кодов видов доходов по операциям прошлых лет, корректировка отражается операциями межотчетного периода.</w:t>
      </w:r>
    </w:p>
    <w:p w:rsidR="000046D1" w:rsidRPr="003D0C21" w:rsidRDefault="000046D1" w:rsidP="00574427">
      <w:pPr>
        <w:ind w:firstLine="708"/>
        <w:jc w:val="both"/>
      </w:pPr>
      <w:r w:rsidRPr="003D0C21">
        <w:t>2</w:t>
      </w:r>
      <w:r w:rsidR="00874B7F">
        <w:t>9</w:t>
      </w:r>
      <w:r w:rsidR="00574427" w:rsidRPr="003D0C21">
        <w:t>. </w:t>
      </w:r>
      <w:r w:rsidRPr="003D0C21">
        <w:t>Расчеты с подотчетными лицами</w:t>
      </w:r>
    </w:p>
    <w:p w:rsidR="000046D1" w:rsidRPr="003D0C21" w:rsidRDefault="00574427" w:rsidP="00574427">
      <w:pPr>
        <w:ind w:firstLine="708"/>
        <w:jc w:val="both"/>
      </w:pPr>
      <w:r w:rsidRPr="003D0C21">
        <w:t>1) </w:t>
      </w:r>
      <w:r w:rsidR="000046D1" w:rsidRPr="003D0C21">
        <w:t>Денежные средства выдаются под отчет штатным сотрудникам Администрации ЗГО на хозяйственные нужды, на основании заявки – обоснования закупки товаров, работ, услуг малого объема через по</w:t>
      </w:r>
      <w:r w:rsidRPr="003D0C21">
        <w:t xml:space="preserve">дотчетное лицо, в соответствии </w:t>
      </w:r>
      <w:r w:rsidR="000046D1" w:rsidRPr="003D0C21">
        <w:t>со списком сотрудников Администр</w:t>
      </w:r>
      <w:r w:rsidRPr="003D0C21">
        <w:t xml:space="preserve">ации ЗГО, имеющих </w:t>
      </w:r>
      <w:r w:rsidR="000046D1" w:rsidRPr="003D0C21">
        <w:t>право получать денежные средства в подотчет, утвержденным распоряжением Администрации ЗГО. Выдача денежных средств под отчет производится путем перечисления на зарплатную карту сотрудника, при отсутствии задолженности за ранее полученные суммы на те же цели.</w:t>
      </w:r>
    </w:p>
    <w:p w:rsidR="000046D1" w:rsidRPr="003D0C21" w:rsidRDefault="000046D1" w:rsidP="00574427">
      <w:pPr>
        <w:ind w:firstLine="708"/>
        <w:jc w:val="both"/>
      </w:pPr>
      <w:r w:rsidRPr="003D0C21">
        <w:t xml:space="preserve">Предельная сумма выдачи денежных средств под отчет устанавливается </w:t>
      </w:r>
      <w:r w:rsidR="009A37E4">
        <w:br/>
        <w:t>в размере 99 </w:t>
      </w:r>
      <w:r w:rsidRPr="003D0C21">
        <w:t xml:space="preserve">999,00 (Девяносто девять тысяч девятьсот девяносто </w:t>
      </w:r>
      <w:r w:rsidR="009A37E4">
        <w:br/>
      </w:r>
      <w:r w:rsidRPr="003D0C21">
        <w:t>девять) рублей.</w:t>
      </w:r>
    </w:p>
    <w:p w:rsidR="000046D1" w:rsidRPr="003D0C21" w:rsidRDefault="000046D1" w:rsidP="009A37E4">
      <w:pPr>
        <w:ind w:firstLine="708"/>
        <w:jc w:val="both"/>
      </w:pPr>
      <w:r w:rsidRPr="003D0C21">
        <w:t xml:space="preserve">Основание: пункт 4 указания Банка России от 9 декабря 2019 года </w:t>
      </w:r>
      <w:r w:rsidR="009A37E4">
        <w:br/>
      </w:r>
      <w:r w:rsidRPr="003D0C21">
        <w:t>№ 5348-У.</w:t>
      </w:r>
    </w:p>
    <w:p w:rsidR="000046D1" w:rsidRPr="003D0C21" w:rsidRDefault="000046D1" w:rsidP="00574427">
      <w:pPr>
        <w:ind w:firstLine="708"/>
        <w:jc w:val="both"/>
      </w:pPr>
      <w:r w:rsidRPr="003D0C21">
        <w:t xml:space="preserve">Денежные средства выдаются под отчет на хозяйственные нужды на срок, который сотрудник указал в заявке - обосновании закупки товаров, работ, услуг малого объема, но не более десяти календарных дней. По истечении этого срока сотрудник должен отчитаться в течение трех  рабочих дней. </w:t>
      </w:r>
    </w:p>
    <w:p w:rsidR="000046D1" w:rsidRPr="003D0C21" w:rsidRDefault="00574427" w:rsidP="00574427">
      <w:pPr>
        <w:ind w:firstLine="708"/>
        <w:jc w:val="both"/>
      </w:pPr>
      <w:r w:rsidRPr="003D0C21">
        <w:t>2) </w:t>
      </w:r>
      <w:r w:rsidR="000046D1" w:rsidRPr="003D0C21">
        <w:t>При направлении штатных сотрудников Администрации ЗГО</w:t>
      </w:r>
      <w:r w:rsidRPr="003D0C21">
        <w:br/>
      </w:r>
      <w:r w:rsidR="000046D1" w:rsidRPr="003D0C21">
        <w:t xml:space="preserve">в служебные командировки на территории России расходы на них возмещаются (выдаются) в соответствии с постановлением Правительства Российской Федерации от 16 апреля 2025 года № 501, а так же Положением </w:t>
      </w:r>
      <w:r w:rsidRPr="003D0C21">
        <w:br/>
      </w:r>
      <w:r w:rsidR="000046D1" w:rsidRPr="003D0C21">
        <w:t>о командировании лиц, работающих в органах местного самоуправления Златоустовского городского округа, отраслевых органах Администрации Златоустовского городского округа и муниципальныхучреждениях Златоустовского городского округа. Отч</w:t>
      </w:r>
      <w:r w:rsidR="00380833">
        <w:t>ет о расходах подотчетного лица</w:t>
      </w:r>
      <w:r w:rsidR="000046D1" w:rsidRPr="003D0C21">
        <w:t xml:space="preserve"> сотрудник должен предоставить в течение трех рабочих дней с момента возвращения из командировки.</w:t>
      </w:r>
    </w:p>
    <w:p w:rsidR="000046D1" w:rsidRPr="003D0C21" w:rsidRDefault="000046D1" w:rsidP="00574427">
      <w:pPr>
        <w:ind w:firstLine="708"/>
        <w:jc w:val="both"/>
      </w:pPr>
      <w:r w:rsidRPr="003D0C21">
        <w:t>Основание: пункты 2, 3 Постановления Правительства Российской Федерации от 2 октября 2002 года № 729, статья 217 НК, Постановление Правительства Российской Федерации от 16 апреля 2025 года № 501.</w:t>
      </w:r>
    </w:p>
    <w:p w:rsidR="000046D1" w:rsidRPr="003D0C21" w:rsidRDefault="00574427" w:rsidP="00574427">
      <w:pPr>
        <w:ind w:firstLine="708"/>
        <w:jc w:val="both"/>
      </w:pPr>
      <w:r w:rsidRPr="003D0C21">
        <w:t>3) </w:t>
      </w:r>
      <w:r w:rsidR="000046D1" w:rsidRPr="003D0C21">
        <w:t xml:space="preserve">При направлении штатных сотрудников Администрации ЗГО </w:t>
      </w:r>
      <w:r w:rsidRPr="003D0C21">
        <w:br/>
      </w:r>
      <w:r w:rsidR="000046D1" w:rsidRPr="003D0C21">
        <w:t xml:space="preserve">в служебные командировки за пределы России расходы на них возмещаются (выдаются) в рублях, в соответствии с постановлением Правительства Российской Федерации от 26 декабря 2005 года № 812, постановлением </w:t>
      </w:r>
      <w:r w:rsidR="000046D1" w:rsidRPr="003D0C21">
        <w:lastRenderedPageBreak/>
        <w:t xml:space="preserve">Правительства Российской Федерации от 16 апреля 2025 г. № 501, приказом Минфина от 2 августа 2004 года № 64н, а также Положением </w:t>
      </w:r>
      <w:r w:rsidRPr="003D0C21">
        <w:br/>
      </w:r>
      <w:r w:rsidR="000046D1" w:rsidRPr="003D0C21">
        <w:t xml:space="preserve">о командировании лиц, замещающих муниципальные должности ЗГО </w:t>
      </w:r>
      <w:r w:rsidRPr="003D0C21">
        <w:br/>
      </w:r>
      <w:r w:rsidR="000046D1" w:rsidRPr="003D0C21">
        <w:t xml:space="preserve">и муниципальных служащих ЗГО, утвержденным распоряжением Администрации ЗГО. Отчет о расходах подотчетного лица сотрудник должен предоставить в течение трех рабочих дней с момента возвращения </w:t>
      </w:r>
      <w:r w:rsidRPr="003D0C21">
        <w:br/>
      </w:r>
      <w:r w:rsidR="000046D1" w:rsidRPr="003D0C21">
        <w:t xml:space="preserve">из командировки. При поступлении документов, подтверждающих произведенные расходы в командировке на иностранном языке, построчный перевод таких документов на русский язык осуществляется сотрудником, составляющим авансовый отчет. Переводы составляются на отдельном документе, заверяются подписью сотрудника, составившего перевод, </w:t>
      </w:r>
      <w:r w:rsidRPr="003D0C21">
        <w:br/>
      </w:r>
      <w:r w:rsidR="000046D1" w:rsidRPr="003D0C21">
        <w:t>и прикладываются к первичным документам.</w:t>
      </w:r>
    </w:p>
    <w:p w:rsidR="000046D1" w:rsidRPr="003D0C21" w:rsidRDefault="000046D1" w:rsidP="00574427">
      <w:pPr>
        <w:ind w:firstLine="708"/>
        <w:jc w:val="both"/>
      </w:pPr>
      <w:r w:rsidRPr="003D0C21">
        <w:t xml:space="preserve">Основание: пункт 31 Стандарта «Концептуальные основы бухучета </w:t>
      </w:r>
      <w:r w:rsidR="00574427" w:rsidRPr="003D0C21">
        <w:br/>
      </w:r>
      <w:r w:rsidRPr="003D0C21">
        <w:t>и отчетности», приложение 1 постановления Правительства Российской Федерации от 26 декабря 2005 года № 812, Постановление Правительства Российской Федерации от 16 апреля 2025 года № 501, приложение к приказу Минфина от 2 августа 2004 года № 64н, статья 217 НК, письмо Минфина России от 22.03.2010 г. № 03-03-06/1/168.</w:t>
      </w:r>
    </w:p>
    <w:p w:rsidR="000046D1" w:rsidRPr="003D0C21" w:rsidRDefault="00574427" w:rsidP="00574427">
      <w:pPr>
        <w:ind w:firstLine="708"/>
        <w:jc w:val="both"/>
      </w:pPr>
      <w:r w:rsidRPr="003D0C21">
        <w:t>4) </w:t>
      </w:r>
      <w:r w:rsidR="000046D1" w:rsidRPr="003D0C21">
        <w:t xml:space="preserve">По своевременно не возвращенным и не удержанным из заработной платы суммам задолженности подотчетных лиц (в том числе уволенных сотрудников) в установленном порядке ведется претензионная работа, </w:t>
      </w:r>
      <w:r w:rsidRPr="003D0C21">
        <w:br/>
      </w:r>
      <w:r w:rsidR="000046D1" w:rsidRPr="003D0C21">
        <w:t>а задолженность подлежит учету на счете 1 209 30 000.</w:t>
      </w:r>
    </w:p>
    <w:p w:rsidR="000046D1" w:rsidRPr="003D0C21" w:rsidRDefault="000046D1" w:rsidP="00574427">
      <w:pPr>
        <w:ind w:firstLine="708"/>
        <w:jc w:val="both"/>
      </w:pPr>
      <w:r w:rsidRPr="003D0C21">
        <w:t>Основание: пункт 109 Стандарта ЕПС.</w:t>
      </w:r>
    </w:p>
    <w:p w:rsidR="000046D1" w:rsidRPr="003D0C21" w:rsidRDefault="00574427" w:rsidP="00574427">
      <w:pPr>
        <w:ind w:firstLine="708"/>
        <w:jc w:val="both"/>
      </w:pPr>
      <w:r w:rsidRPr="003D0C21">
        <w:t>5) </w:t>
      </w:r>
      <w:r w:rsidR="000046D1" w:rsidRPr="003D0C21">
        <w:t xml:space="preserve">Аналитический учет расчетов с подотчетными лицами ведется </w:t>
      </w:r>
      <w:r w:rsidRPr="003D0C21">
        <w:br/>
      </w:r>
      <w:r w:rsidR="000046D1" w:rsidRPr="003D0C21">
        <w:t>в Журнале по расчетам с подотчетными лицами.</w:t>
      </w:r>
    </w:p>
    <w:p w:rsidR="000046D1" w:rsidRPr="003D0C21" w:rsidRDefault="000046D1" w:rsidP="00574427">
      <w:pPr>
        <w:ind w:firstLine="708"/>
        <w:jc w:val="both"/>
      </w:pPr>
      <w:r w:rsidRPr="003D0C21">
        <w:t>Основание: пункт 108 Стандарта ЕПС.</w:t>
      </w:r>
    </w:p>
    <w:p w:rsidR="000046D1" w:rsidRPr="003D0C21" w:rsidRDefault="00874B7F" w:rsidP="00574427">
      <w:pPr>
        <w:ind w:firstLine="708"/>
        <w:jc w:val="both"/>
      </w:pPr>
      <w:r>
        <w:t>30</w:t>
      </w:r>
      <w:r w:rsidR="00574427" w:rsidRPr="003D0C21">
        <w:t>. </w:t>
      </w:r>
      <w:r w:rsidR="000046D1" w:rsidRPr="003D0C21">
        <w:t>Расчеты по обязательствам</w:t>
      </w:r>
    </w:p>
    <w:p w:rsidR="000046D1" w:rsidRPr="003D0C21" w:rsidRDefault="00574427" w:rsidP="00574427">
      <w:pPr>
        <w:ind w:firstLine="708"/>
        <w:jc w:val="both"/>
      </w:pPr>
      <w:r w:rsidRPr="003D0C21">
        <w:t>1) </w:t>
      </w:r>
      <w:r w:rsidR="000046D1" w:rsidRPr="003D0C21">
        <w:t>Аналитический учет расчетов по пособиям и иным социальным выплатам, ведется по группам контрагентов: физические лица (зарплата), физическое лицо. Учет расчетов ведется в журнале прочим операциям.</w:t>
      </w:r>
    </w:p>
    <w:p w:rsidR="000046D1" w:rsidRPr="003D0C21" w:rsidRDefault="000046D1" w:rsidP="00161A4A">
      <w:pPr>
        <w:ind w:firstLine="708"/>
        <w:jc w:val="both"/>
      </w:pPr>
      <w:r w:rsidRPr="003D0C21">
        <w:t>Основание: пункт 152 Стандарта ЕПС.</w:t>
      </w:r>
    </w:p>
    <w:p w:rsidR="000046D1" w:rsidRPr="003D0C21" w:rsidRDefault="000046D1" w:rsidP="00161A4A">
      <w:pPr>
        <w:ind w:firstLine="708"/>
        <w:jc w:val="both"/>
      </w:pPr>
      <w:r w:rsidRPr="003D0C21">
        <w:t>На последнее число каждого квартала проводится сверка персонифицированных данных управленческого учета и данных, отраженных на балансовых счетах по соответствующим группам контрагентов.</w:t>
      </w:r>
    </w:p>
    <w:p w:rsidR="000046D1" w:rsidRPr="003D0C21" w:rsidRDefault="000046D1" w:rsidP="00161A4A">
      <w:pPr>
        <w:ind w:firstLine="708"/>
        <w:jc w:val="both"/>
      </w:pPr>
      <w:r w:rsidRPr="003D0C21">
        <w:t>Основание: пункты 145, 146 Стандарта ЕПС.</w:t>
      </w:r>
    </w:p>
    <w:p w:rsidR="000046D1" w:rsidRPr="003D0C21" w:rsidRDefault="00161A4A" w:rsidP="00161A4A">
      <w:pPr>
        <w:ind w:firstLine="708"/>
        <w:jc w:val="both"/>
      </w:pPr>
      <w:r w:rsidRPr="003D0C21">
        <w:t>2) </w:t>
      </w:r>
      <w:r w:rsidR="000046D1" w:rsidRPr="003D0C21">
        <w:t>Аналитический учет расчетов по оплате труда с сотрудниками, расчетов с физическими лицами с которыми заключен договор гражданско-правового характера, расчетов по выплатам премии Главы и иным выплатам ведется по группам контрагентов: физические лица (зарплата), физическое лицо.</w:t>
      </w:r>
    </w:p>
    <w:p w:rsidR="000046D1" w:rsidRPr="003D0C21" w:rsidRDefault="000046D1" w:rsidP="00161A4A">
      <w:pPr>
        <w:ind w:firstLine="708"/>
        <w:jc w:val="both"/>
      </w:pPr>
      <w:r w:rsidRPr="003D0C21">
        <w:t>Учет расчетов ведется в журнале операций расчетов по оплате труда.</w:t>
      </w:r>
    </w:p>
    <w:p w:rsidR="000046D1" w:rsidRPr="003D0C21" w:rsidRDefault="000046D1" w:rsidP="00161A4A">
      <w:pPr>
        <w:ind w:firstLine="708"/>
        <w:jc w:val="both"/>
      </w:pPr>
      <w:r w:rsidRPr="003D0C21">
        <w:t>Основание: пункт 152 Стандарта ЕПС.</w:t>
      </w:r>
    </w:p>
    <w:p w:rsidR="000046D1" w:rsidRPr="003D0C21" w:rsidRDefault="000046D1" w:rsidP="00161A4A">
      <w:pPr>
        <w:ind w:firstLine="708"/>
        <w:jc w:val="both"/>
      </w:pPr>
      <w:r w:rsidRPr="003D0C21">
        <w:t>На последнее число каждого квартала проводится сверка персонифицированных данных управленческого учета и данных, отраженных на балансовых счетах по соответствующим группам контрагентов.</w:t>
      </w:r>
    </w:p>
    <w:p w:rsidR="000046D1" w:rsidRPr="003D0C21" w:rsidRDefault="000046D1" w:rsidP="00161A4A">
      <w:pPr>
        <w:ind w:firstLine="708"/>
        <w:jc w:val="both"/>
      </w:pPr>
      <w:r w:rsidRPr="003D0C21">
        <w:t>Основание: пункты 145, 146 Стандарта ЕПС.</w:t>
      </w:r>
    </w:p>
    <w:p w:rsidR="000046D1" w:rsidRPr="003D0C21" w:rsidRDefault="00161A4A" w:rsidP="00161A4A">
      <w:pPr>
        <w:ind w:firstLine="708"/>
        <w:jc w:val="both"/>
      </w:pPr>
      <w:r w:rsidRPr="003D0C21">
        <w:lastRenderedPageBreak/>
        <w:t>3) </w:t>
      </w:r>
      <w:r w:rsidR="000046D1" w:rsidRPr="003D0C21">
        <w:t xml:space="preserve">Расчеты по единому страховому тарифу учитываются на счете 303.15 «Расчеты по единому страховому тарифу», а оплата проводится по счету 303.14 «Расчеты по единому налоговому платежу». После получения справки </w:t>
      </w:r>
      <w:r w:rsidRPr="003D0C21">
        <w:br/>
      </w:r>
      <w:r w:rsidR="000046D1" w:rsidRPr="003D0C21">
        <w:t>о принадлежности сумм денежных средств, перечисленных в качестве единого налогового платежа налогоплательщика, отражается зачет дебет 303.15 кредит 303.14 в сумме указанной в справке.</w:t>
      </w:r>
    </w:p>
    <w:p w:rsidR="000046D1" w:rsidRPr="003D0C21" w:rsidRDefault="000046D1" w:rsidP="00161A4A">
      <w:pPr>
        <w:ind w:firstLine="708"/>
        <w:jc w:val="both"/>
      </w:pPr>
      <w:r w:rsidRPr="003D0C21">
        <w:t xml:space="preserve">Расчеты по налогу на доходы физических лиц учитываются на счете 303.01 «Расчеты по единому страховому тарифу», а оплата проводится </w:t>
      </w:r>
      <w:r w:rsidR="00161A4A" w:rsidRPr="003D0C21">
        <w:br/>
        <w:t>по</w:t>
      </w:r>
      <w:r w:rsidRPr="003D0C21">
        <w:t xml:space="preserve"> счету 303.14 «Расчеты по единому налоговому платежу». После получения справки о принадлежности сумм денежных средств, перечисленных в качестве единого налогового платежа налогоплательщика, отражается зачет дебет 303.01 кредит 303.14 в сумме указанной в справке.</w:t>
      </w:r>
    </w:p>
    <w:p w:rsidR="000046D1" w:rsidRPr="003D0C21" w:rsidRDefault="000046D1" w:rsidP="00161A4A">
      <w:pPr>
        <w:ind w:firstLine="708"/>
        <w:jc w:val="both"/>
      </w:pPr>
      <w:r w:rsidRPr="003D0C21">
        <w:t xml:space="preserve">Расчеты по страховым взносам на обязательное социальное страхование от несчастных случаев на производстве и профессиональных заболеваний учитываются на счета 303.06 «Расчеты по страховым взносам на обязательное социальное страхование от несчастных случаев на производстве </w:t>
      </w:r>
      <w:r w:rsidR="00161A4A" w:rsidRPr="003D0C21">
        <w:br/>
      </w:r>
      <w:r w:rsidRPr="003D0C21">
        <w:t>и профессиональных заболеваний».</w:t>
      </w:r>
    </w:p>
    <w:p w:rsidR="000046D1" w:rsidRPr="003D0C21" w:rsidRDefault="000046D1" w:rsidP="00161A4A">
      <w:pPr>
        <w:ind w:firstLine="708"/>
        <w:jc w:val="both"/>
      </w:pPr>
      <w:r w:rsidRPr="003D0C21">
        <w:t xml:space="preserve">Аналитический учет по страховым взносам и налогу на доходы физических лиц ведется в карточке учета средств и расчетов в разрезе контрагентов (бюджетов) и соответственно зачисляемых видов платежей: расчету по единому страховому тарифу, взносы в СФР (НС и ПЗ), налог </w:t>
      </w:r>
      <w:r w:rsidR="00161A4A" w:rsidRPr="003D0C21">
        <w:br/>
      </w:r>
      <w:r w:rsidRPr="003D0C21">
        <w:t>на доходы физических лиц.</w:t>
      </w:r>
    </w:p>
    <w:p w:rsidR="000046D1" w:rsidRPr="003D0C21" w:rsidRDefault="000046D1" w:rsidP="00161A4A">
      <w:pPr>
        <w:ind w:firstLine="708"/>
        <w:jc w:val="both"/>
      </w:pPr>
      <w:r w:rsidRPr="003D0C21">
        <w:t xml:space="preserve">Учет расчетов ведется в журнале операций расчетов по оплате труда, </w:t>
      </w:r>
      <w:r w:rsidR="00161A4A" w:rsidRPr="003D0C21">
        <w:br/>
      </w:r>
      <w:r w:rsidRPr="003D0C21">
        <w:t>в журнале по прочим операциям, в журнале операций расчетов с поставщиками и подрядчиками - в части начисленных сумм налога на доходы физических лиц.</w:t>
      </w:r>
    </w:p>
    <w:p w:rsidR="000046D1" w:rsidRPr="003D0C21" w:rsidRDefault="000046D1" w:rsidP="000046D1">
      <w:pPr>
        <w:jc w:val="both"/>
      </w:pPr>
      <w:r w:rsidRPr="003D0C21">
        <w:t>Основание: пункты 152, 153 Стандарта ЕПС.</w:t>
      </w:r>
    </w:p>
    <w:p w:rsidR="000046D1" w:rsidRPr="003D0C21" w:rsidRDefault="00161A4A" w:rsidP="00161A4A">
      <w:pPr>
        <w:ind w:firstLine="708"/>
        <w:jc w:val="both"/>
      </w:pPr>
      <w:r w:rsidRPr="003D0C21">
        <w:t>4) </w:t>
      </w:r>
      <w:r w:rsidR="000046D1" w:rsidRPr="003D0C21">
        <w:t xml:space="preserve">Аналитический учет по удержаниям из выплат по оплате труда (в части удержаний из заработной платы, пособий за счет работодателя </w:t>
      </w:r>
      <w:r w:rsidRPr="003D0C21">
        <w:br/>
      </w:r>
      <w:r w:rsidR="000046D1" w:rsidRPr="003D0C21">
        <w:t>по исполнительным листам, судебным приказам, письменным заявлениям сотрудника) ведется в карточке учета средств и расчетов в разрезе контрагентов (сотрудников, получателей выплат), получателей удержанных сумм и видов удержаний.</w:t>
      </w:r>
    </w:p>
    <w:p w:rsidR="000046D1" w:rsidRPr="003D0C21" w:rsidRDefault="000046D1" w:rsidP="00161A4A">
      <w:pPr>
        <w:ind w:firstLine="708"/>
        <w:jc w:val="both"/>
      </w:pPr>
      <w:r w:rsidRPr="003D0C21">
        <w:t>Учет операций по счету ведется в журнале операций расчетов по оплате труда.</w:t>
      </w:r>
    </w:p>
    <w:p w:rsidR="000046D1" w:rsidRPr="003D0C21" w:rsidRDefault="000046D1" w:rsidP="00161A4A">
      <w:pPr>
        <w:ind w:firstLine="708"/>
        <w:jc w:val="both"/>
      </w:pPr>
      <w:r w:rsidRPr="003D0C21">
        <w:t>Основание: пункты 161, 162, 163 Стандарта ЕПС.</w:t>
      </w:r>
    </w:p>
    <w:p w:rsidR="000046D1" w:rsidRPr="003D0C21" w:rsidRDefault="00161A4A" w:rsidP="00161A4A">
      <w:pPr>
        <w:ind w:firstLine="708"/>
        <w:jc w:val="both"/>
      </w:pPr>
      <w:r w:rsidRPr="003D0C21">
        <w:t>5) </w:t>
      </w:r>
      <w:r w:rsidR="000046D1" w:rsidRPr="003D0C21">
        <w:t xml:space="preserve">Плата за выбросы загрязняющих веществ в атмосферный воздух, </w:t>
      </w:r>
      <w:r w:rsidRPr="003D0C21">
        <w:br/>
      </w:r>
      <w:r w:rsidR="000046D1" w:rsidRPr="003D0C21">
        <w:t>а так же пени и штрафы по налогам и взносам отражаются на счете 303.05 «Расчеты по прочим платежам в бюджет».</w:t>
      </w:r>
    </w:p>
    <w:p w:rsidR="000046D1" w:rsidRPr="003D0C21" w:rsidRDefault="00161A4A" w:rsidP="00161A4A">
      <w:pPr>
        <w:ind w:firstLine="708"/>
        <w:jc w:val="both"/>
      </w:pPr>
      <w:r w:rsidRPr="003D0C21">
        <w:t>6) </w:t>
      </w:r>
      <w:r w:rsidR="000046D1" w:rsidRPr="003D0C21">
        <w:t>Расчеты по налогу на имущество учитываются на счете 303.12 «Расчеты по налогу на имущество органи</w:t>
      </w:r>
      <w:r w:rsidRPr="003D0C21">
        <w:t xml:space="preserve">заций», а оплата проводится по </w:t>
      </w:r>
      <w:r w:rsidR="000046D1" w:rsidRPr="003D0C21">
        <w:t>счету 303.14 «Расчеты по налогу на  имущество организаций». После получения справки о принадлежности сумм денежных средств, перечисленных в качестве единого налогового платежа налогоплательщика, отражается зачет дебет 303.12 кредит 303.14 в сумме указанной в справке.</w:t>
      </w:r>
    </w:p>
    <w:p w:rsidR="000046D1" w:rsidRPr="003D0C21" w:rsidRDefault="00161A4A" w:rsidP="00161A4A">
      <w:pPr>
        <w:ind w:firstLine="708"/>
        <w:jc w:val="both"/>
      </w:pPr>
      <w:r w:rsidRPr="003D0C21">
        <w:t>7) </w:t>
      </w:r>
      <w:r w:rsidR="000046D1" w:rsidRPr="003D0C21">
        <w:t>Аналитический учет обязательст</w:t>
      </w:r>
      <w:r w:rsidRPr="003D0C21">
        <w:t xml:space="preserve">в ведется в разрезе кредиторов </w:t>
      </w:r>
      <w:r w:rsidR="000046D1" w:rsidRPr="003D0C21">
        <w:t>(поставщиков, подрядчиков, исполнителей, иных кредиторов), в отношении которых принимаются обязательства.</w:t>
      </w:r>
    </w:p>
    <w:p w:rsidR="000046D1" w:rsidRPr="003D0C21" w:rsidRDefault="000046D1" w:rsidP="00161A4A">
      <w:pPr>
        <w:ind w:firstLine="708"/>
        <w:jc w:val="both"/>
      </w:pPr>
      <w:r w:rsidRPr="003D0C21">
        <w:lastRenderedPageBreak/>
        <w:t>Основание: пункт 153 Стандарта ЕПС.</w:t>
      </w:r>
    </w:p>
    <w:p w:rsidR="000046D1" w:rsidRPr="003D0C21" w:rsidRDefault="00052368" w:rsidP="00052368">
      <w:pPr>
        <w:ind w:firstLine="708"/>
        <w:jc w:val="both"/>
      </w:pPr>
      <w:r w:rsidRPr="003D0C21">
        <w:t>8) </w:t>
      </w:r>
      <w:r w:rsidR="000046D1" w:rsidRPr="003D0C21">
        <w:t xml:space="preserve">Аналитический учет принимаемых обязательств ведется в разрезе кредиторов (поставщиков, подрядчиков, исполнителей, иных кредиторов), </w:t>
      </w:r>
      <w:r w:rsidRPr="003D0C21">
        <w:br/>
      </w:r>
      <w:r w:rsidR="000046D1" w:rsidRPr="003D0C21">
        <w:t>в отношении которых принимаются обязательства.</w:t>
      </w:r>
    </w:p>
    <w:p w:rsidR="000046D1" w:rsidRPr="003D0C21" w:rsidRDefault="000046D1" w:rsidP="00052368">
      <w:pPr>
        <w:ind w:firstLine="708"/>
        <w:jc w:val="both"/>
      </w:pPr>
      <w:r w:rsidRPr="003D0C21">
        <w:t>Основание: пункт  153 Стандарта ЕПС.</w:t>
      </w:r>
    </w:p>
    <w:p w:rsidR="000046D1" w:rsidRPr="004A68F4" w:rsidRDefault="000046D1" w:rsidP="00052368">
      <w:pPr>
        <w:ind w:firstLine="708"/>
        <w:jc w:val="both"/>
      </w:pPr>
      <w:r w:rsidRPr="004A68F4">
        <w:t>3</w:t>
      </w:r>
      <w:r w:rsidR="004A68F4" w:rsidRPr="004A68F4">
        <w:t>1</w:t>
      </w:r>
      <w:r w:rsidR="00052368" w:rsidRPr="004A68F4">
        <w:t>. </w:t>
      </w:r>
      <w:r w:rsidRPr="004A68F4">
        <w:t>Дебиторская и кредиторская задолженность</w:t>
      </w:r>
    </w:p>
    <w:p w:rsidR="000046D1" w:rsidRPr="003D0C21" w:rsidRDefault="00052368" w:rsidP="00052368">
      <w:pPr>
        <w:ind w:firstLine="708"/>
        <w:jc w:val="both"/>
      </w:pPr>
      <w:r w:rsidRPr="003D0C21">
        <w:t>1) </w:t>
      </w:r>
      <w:r w:rsidR="000046D1" w:rsidRPr="003D0C21">
        <w:t xml:space="preserve">Для учета переплат в части сумм, подлежащих с согласия сотрудников (уведомленных о перерасчетах) удержанию из будущих начислений, применяется счет 1 206 11 000 (при переносе части отпуска в связи с болезнью во время отпуска), при этом отражается корректировка ранее внесенного начисления (части начисления) методом «Красное сторно». Затем на сумму корректировки вносится бухгалтерская запись по дебету счета 1 302 11 000 </w:t>
      </w:r>
      <w:r w:rsidRPr="003D0C21">
        <w:br/>
      </w:r>
      <w:r w:rsidR="000046D1" w:rsidRPr="003D0C21">
        <w:t>и кредиту счета 1 206 11 000 методом «Красноесторно».</w:t>
      </w:r>
    </w:p>
    <w:p w:rsidR="000046D1" w:rsidRPr="003D0C21" w:rsidRDefault="000046D1" w:rsidP="00052368">
      <w:pPr>
        <w:ind w:firstLine="708"/>
        <w:jc w:val="both"/>
      </w:pPr>
      <w:r w:rsidRPr="003D0C21">
        <w:t>Основание: пункт 101 Стандарта ПСБУ.</w:t>
      </w:r>
    </w:p>
    <w:p w:rsidR="000046D1" w:rsidRPr="003D0C21" w:rsidRDefault="00052368" w:rsidP="00052368">
      <w:pPr>
        <w:ind w:firstLine="708"/>
        <w:jc w:val="both"/>
      </w:pPr>
      <w:r w:rsidRPr="003D0C21">
        <w:t>2) </w:t>
      </w:r>
      <w:r w:rsidR="000046D1" w:rsidRPr="003D0C21">
        <w:t>Дебиторская задолженность признается сомнительной для взыскания или признается безнадежной в порядке, установленном распоряжением Администрации ЗГО.</w:t>
      </w:r>
    </w:p>
    <w:p w:rsidR="000046D1" w:rsidRPr="003D0C21" w:rsidRDefault="000046D1" w:rsidP="00052368">
      <w:pPr>
        <w:ind w:firstLine="708"/>
        <w:jc w:val="both"/>
      </w:pPr>
      <w:r w:rsidRPr="003D0C21">
        <w:t>Основание: пункт 11 Стандарта «Доходы».</w:t>
      </w:r>
    </w:p>
    <w:p w:rsidR="000046D1" w:rsidRPr="003D0C21" w:rsidRDefault="00052368" w:rsidP="00052368">
      <w:pPr>
        <w:ind w:firstLine="708"/>
        <w:jc w:val="both"/>
      </w:pPr>
      <w:r w:rsidRPr="003D0C21">
        <w:t>3) </w:t>
      </w:r>
      <w:r w:rsidR="000046D1" w:rsidRPr="003D0C21">
        <w:t>Дебиторская задолженность по расчетам по безвозмездным перечислениям муниципальным учреждениям (субсидиям на выполнение муниципального задания) отражается на фактические расходы текущего финансового года при  предоставлении отчета о выполнении муниципального задания в сроки, установленные муниципальным заданием;</w:t>
      </w:r>
    </w:p>
    <w:p w:rsidR="000046D1" w:rsidRPr="003D0C21" w:rsidRDefault="00052368" w:rsidP="00052368">
      <w:pPr>
        <w:ind w:firstLine="708"/>
        <w:jc w:val="both"/>
      </w:pPr>
      <w:r w:rsidRPr="003D0C21">
        <w:t>4) </w:t>
      </w:r>
      <w:r w:rsidR="000046D1" w:rsidRPr="003D0C21">
        <w:t xml:space="preserve">Дебиторская задолженность по расчетам по безвозмездным перечислениям муниципальным учреждениям (Целевым субсидиям) отражается на фактические расходы текущего финансового года </w:t>
      </w:r>
      <w:r w:rsidRPr="003D0C21">
        <w:br/>
      </w:r>
      <w:r w:rsidR="000046D1" w:rsidRPr="003D0C21">
        <w:t>при предоставлении отчета о выполнении целевой субсидии и о достижении значений результативности использования целевой субсидии муниципальными учреждениями в сроки, установленные соглашениями о предоставлении субсидий.</w:t>
      </w:r>
    </w:p>
    <w:p w:rsidR="000046D1" w:rsidRPr="003D0C21" w:rsidRDefault="00052368" w:rsidP="00052368">
      <w:pPr>
        <w:ind w:firstLine="708"/>
        <w:jc w:val="both"/>
      </w:pPr>
      <w:r w:rsidRPr="003D0C21">
        <w:t>5) </w:t>
      </w:r>
      <w:r w:rsidR="000046D1" w:rsidRPr="003D0C21">
        <w:t>Дебиторская задолженность по расчетам по безвозмездным перечислениям муниципальным учреждениям (Субсидиям на осуществление капитальных вложений в объекты капитального строительства муниципальной собственности) отражается на фактические расходы текущего финансового года, при предоставлении отчета о выполнении Субсидии на осуществление капитальных вложений в объекты капитального строительства муниципальной собственности муниципальными учреждениями в сроки, установленные соглашениями о предоставлении субсидий.</w:t>
      </w:r>
    </w:p>
    <w:p w:rsidR="000046D1" w:rsidRPr="003D0C21" w:rsidRDefault="00052368" w:rsidP="00052368">
      <w:pPr>
        <w:ind w:firstLine="708"/>
        <w:jc w:val="both"/>
      </w:pPr>
      <w:r w:rsidRPr="003D0C21">
        <w:t>6) </w:t>
      </w:r>
      <w:r w:rsidR="000046D1" w:rsidRPr="003D0C21">
        <w:t xml:space="preserve">При предоставлении субсидий некоммерческим организациям </w:t>
      </w:r>
      <w:r w:rsidRPr="003D0C21">
        <w:br/>
      </w:r>
      <w:r w:rsidR="000046D1" w:rsidRPr="003D0C21">
        <w:t xml:space="preserve">(за исключением муниципальных учреждений), расчеты по субсидиям отражаются на счете КБК 1.206.40.000 «Расчеты по авансовым безвозмездным перечислениям текущего характера организациям» при наличии в соглашении </w:t>
      </w:r>
      <w:r w:rsidRPr="003D0C21">
        <w:br/>
      </w:r>
      <w:r w:rsidR="000046D1" w:rsidRPr="003D0C21">
        <w:t>о предоставлении субсидии показателей результативности и порядка возврата. Дебиторская задолженность отражается на фактические ра</w:t>
      </w:r>
      <w:r w:rsidRPr="003D0C21">
        <w:t>сходы текущего финансового года</w:t>
      </w:r>
      <w:r w:rsidR="000046D1" w:rsidRPr="003D0C21">
        <w:t xml:space="preserve"> при предоставлении отчета о достижении показателей результативности.</w:t>
      </w:r>
    </w:p>
    <w:p w:rsidR="000046D1" w:rsidRPr="003D0C21" w:rsidRDefault="00052368" w:rsidP="00052368">
      <w:pPr>
        <w:ind w:firstLine="708"/>
        <w:jc w:val="both"/>
      </w:pPr>
      <w:r w:rsidRPr="003D0C21">
        <w:lastRenderedPageBreak/>
        <w:t>7) </w:t>
      </w:r>
      <w:r w:rsidR="000046D1" w:rsidRPr="003D0C21">
        <w:t xml:space="preserve">Расчеты по суммам предварительных оплат, подлежащих возмещению контрагентами в случае расторжения договоров (контрактов), в том числе </w:t>
      </w:r>
      <w:r w:rsidRPr="003D0C21">
        <w:br/>
      </w:r>
      <w:r w:rsidR="000046D1" w:rsidRPr="003D0C21">
        <w:t>по решению суда, а так же по суммам  задолженности уволенных подотчетных лиц, своевременно не возвращенным и не удержанным из зарплаты, задолженности за неотработанные дни  отпуска при увольнении сотрудника, иным суммам излишне произведенных выплат учитываются на счете 1.209.30.000 в момент возникновения требований к их плательщикам (начала претензионной работы).</w:t>
      </w:r>
    </w:p>
    <w:p w:rsidR="000046D1" w:rsidRPr="003D0C21" w:rsidRDefault="00052368" w:rsidP="00052368">
      <w:pPr>
        <w:ind w:firstLine="708"/>
        <w:jc w:val="both"/>
      </w:pPr>
      <w:r w:rsidRPr="003D0C21">
        <w:t>8) </w:t>
      </w:r>
      <w:r w:rsidR="000046D1" w:rsidRPr="003D0C21">
        <w:t xml:space="preserve">Восстановление дебиторской задолженности по расходам, образовавшейся в текущем финансовом году, отражается проводкой </w:t>
      </w:r>
      <w:r w:rsidRPr="003D0C21">
        <w:br/>
      </w:r>
      <w:r w:rsidR="000046D1" w:rsidRPr="003D0C21">
        <w:t>с указанием по кредиту счета 1.401.20.273, одновременно отражается уменьшение забалансового счета 04 (при наличии).</w:t>
      </w:r>
    </w:p>
    <w:p w:rsidR="000046D1" w:rsidRPr="003D0C21" w:rsidRDefault="000046D1" w:rsidP="00052368">
      <w:pPr>
        <w:ind w:firstLine="708"/>
        <w:jc w:val="both"/>
      </w:pPr>
      <w:r w:rsidRPr="003D0C21">
        <w:t>Восстановление дебиторской задолженности по расходам, образовавшейся в прошлые годы, отражается проводкой с указанием по дебету счета 1.209.36.560 и кредиту счета 1.401.10.173, одновременно отражается уменьшение забалансового счета 04 (при наличии).</w:t>
      </w:r>
    </w:p>
    <w:p w:rsidR="000046D1" w:rsidRPr="003D0C21" w:rsidRDefault="00052368" w:rsidP="00052368">
      <w:pPr>
        <w:ind w:firstLine="708"/>
        <w:jc w:val="both"/>
      </w:pPr>
      <w:r w:rsidRPr="003D0C21">
        <w:t>9) </w:t>
      </w:r>
      <w:r w:rsidR="000046D1" w:rsidRPr="003D0C21">
        <w:t>Аналитический учет расчетов с поставщиками по выданным авансам ведется в Журнале по расчетам с поставщиками и подрядчиками.</w:t>
      </w:r>
    </w:p>
    <w:p w:rsidR="000046D1" w:rsidRPr="003D0C21" w:rsidRDefault="000046D1" w:rsidP="000046D1">
      <w:pPr>
        <w:jc w:val="both"/>
      </w:pPr>
      <w:r w:rsidRPr="003D0C21">
        <w:t>Основание: пункт 100 Стандарта ЕПС.</w:t>
      </w:r>
    </w:p>
    <w:p w:rsidR="000046D1" w:rsidRPr="003D0C21" w:rsidRDefault="00052368" w:rsidP="00052368">
      <w:pPr>
        <w:ind w:firstLine="708"/>
        <w:jc w:val="both"/>
      </w:pPr>
      <w:r w:rsidRPr="003D0C21">
        <w:t>10) </w:t>
      </w:r>
      <w:r w:rsidR="000046D1" w:rsidRPr="003D0C21">
        <w:t>Восстановление дебиторской задолженности по доходам отражается проводкой с указанием по кредиту счета 1.401.10.173, одновременно отражается уменьшение забалансового счета 04 (при наличии).</w:t>
      </w:r>
    </w:p>
    <w:p w:rsidR="000046D1" w:rsidRPr="003D0C21" w:rsidRDefault="00052368" w:rsidP="00052368">
      <w:pPr>
        <w:ind w:firstLine="708"/>
        <w:jc w:val="both"/>
      </w:pPr>
      <w:r w:rsidRPr="003D0C21">
        <w:t>11) </w:t>
      </w:r>
      <w:r w:rsidR="000046D1" w:rsidRPr="003D0C21">
        <w:t xml:space="preserve">Кредиторская задолженность по расходам, невостребованная кредитором, списывается на финансовый результат на основании Решения </w:t>
      </w:r>
      <w:r w:rsidRPr="003D0C21">
        <w:br/>
      </w:r>
      <w:r w:rsidR="000046D1" w:rsidRPr="003D0C21">
        <w:t>о списании задолженности, невостребованной кредиторами со счета. Решение</w:t>
      </w:r>
      <w:r w:rsidRPr="003D0C21">
        <w:br/>
      </w:r>
      <w:r w:rsidR="000046D1" w:rsidRPr="003D0C21">
        <w:t xml:space="preserve">о списании принимается на основании данных проведенной инвентаризации </w:t>
      </w:r>
      <w:r w:rsidRPr="003D0C21">
        <w:br/>
      </w:r>
      <w:r w:rsidR="000046D1" w:rsidRPr="003D0C21">
        <w:t xml:space="preserve">и служебной записки главного бухгалтера о выявлении кредиторской задолженности, не востребованной кредиторами, срок исковой давности </w:t>
      </w:r>
      <w:r w:rsidRPr="003D0C21">
        <w:br/>
      </w:r>
      <w:r w:rsidR="000046D1" w:rsidRPr="003D0C21">
        <w:t xml:space="preserve">по которой истек. Срок исковой давности определяется в соответствии </w:t>
      </w:r>
      <w:r w:rsidRPr="003D0C21">
        <w:br/>
      </w:r>
      <w:r w:rsidR="000046D1" w:rsidRPr="003D0C21">
        <w:t xml:space="preserve">с законодательством Российской Федерации. </w:t>
      </w:r>
    </w:p>
    <w:p w:rsidR="000046D1" w:rsidRPr="003D0C21" w:rsidRDefault="000046D1" w:rsidP="00052368">
      <w:pPr>
        <w:ind w:firstLine="708"/>
        <w:jc w:val="both"/>
      </w:pPr>
      <w:r w:rsidRPr="003D0C21">
        <w:t xml:space="preserve">Одновременно списанная с балансового учета кредиторская задолженность отражается на забалансовом счете 20 «Задолженность, </w:t>
      </w:r>
      <w:r w:rsidR="00052368" w:rsidRPr="003D0C21">
        <w:br/>
      </w:r>
      <w:r w:rsidRPr="003D0C21">
        <w:t>не востребованная кредиторами».</w:t>
      </w:r>
    </w:p>
    <w:p w:rsidR="000046D1" w:rsidRPr="003D0C21" w:rsidRDefault="000046D1" w:rsidP="00052368">
      <w:pPr>
        <w:ind w:firstLine="708"/>
        <w:jc w:val="both"/>
      </w:pPr>
      <w:r w:rsidRPr="003D0C21">
        <w:t xml:space="preserve">Списание задолженности с забалансового учета осуществляется </w:t>
      </w:r>
      <w:r w:rsidR="00052368" w:rsidRPr="003D0C21">
        <w:br/>
      </w:r>
      <w:r w:rsidRPr="003D0C21">
        <w:t>по итогам инвентаризации задолженности на основании Решения о списании задолженности, невостребованной кредиторами со счета:</w:t>
      </w:r>
    </w:p>
    <w:p w:rsidR="000046D1" w:rsidRPr="003D0C21" w:rsidRDefault="00052368" w:rsidP="00052368">
      <w:pPr>
        <w:ind w:firstLine="708"/>
        <w:jc w:val="both"/>
      </w:pPr>
      <w:r w:rsidRPr="003D0C21">
        <w:t>- </w:t>
      </w:r>
      <w:r w:rsidR="000046D1" w:rsidRPr="003D0C21">
        <w:t>по завершении срока возможного возобновления процедуры взыскания задолженности согласно действующему законодательству;</w:t>
      </w:r>
    </w:p>
    <w:p w:rsidR="000046D1" w:rsidRPr="003D0C21" w:rsidRDefault="00052368" w:rsidP="00052368">
      <w:pPr>
        <w:ind w:firstLine="708"/>
        <w:jc w:val="both"/>
      </w:pPr>
      <w:r w:rsidRPr="003D0C21">
        <w:t>- </w:t>
      </w:r>
      <w:r w:rsidR="000046D1" w:rsidRPr="003D0C21">
        <w:t>при наличии документов, подтверждающих прекращение обязательства (ликвидацией) контрагента.</w:t>
      </w:r>
    </w:p>
    <w:p w:rsidR="000046D1" w:rsidRPr="003D0C21" w:rsidRDefault="000046D1" w:rsidP="00052368">
      <w:pPr>
        <w:ind w:firstLine="708"/>
        <w:jc w:val="both"/>
      </w:pPr>
      <w:r w:rsidRPr="003D0C21">
        <w:t>Кредиторская задолженность списывается с баланса отдельно по каждому обязательству (кредитору).</w:t>
      </w:r>
    </w:p>
    <w:p w:rsidR="000046D1" w:rsidRPr="003D0C21" w:rsidRDefault="000046D1" w:rsidP="00052368">
      <w:pPr>
        <w:ind w:firstLine="708"/>
        <w:jc w:val="both"/>
      </w:pPr>
      <w:r w:rsidRPr="003D0C21">
        <w:t>Основание: пункты 259, 260 Стандарта ЕПС.</w:t>
      </w:r>
    </w:p>
    <w:p w:rsidR="000046D1" w:rsidRPr="003D0C21" w:rsidRDefault="00052368" w:rsidP="00052368">
      <w:pPr>
        <w:ind w:firstLine="708"/>
        <w:jc w:val="both"/>
      </w:pPr>
      <w:r w:rsidRPr="003D0C21">
        <w:t>12) </w:t>
      </w:r>
      <w:r w:rsidR="000046D1" w:rsidRPr="003D0C21">
        <w:t xml:space="preserve">Кредиторская задолженность по доходам, невостребованная кредитором, списывается с балансового учета с одновременным отражением </w:t>
      </w:r>
      <w:r w:rsidRPr="003D0C21">
        <w:br/>
      </w:r>
      <w:r w:rsidR="000046D1" w:rsidRPr="003D0C21">
        <w:t xml:space="preserve">на за балансовом счете 20, на основании Решения о списании задолженности, невостребованной кредиторами со счета по следующим основаниям: с момента </w:t>
      </w:r>
      <w:r w:rsidR="000046D1" w:rsidRPr="003D0C21">
        <w:lastRenderedPageBreak/>
        <w:t xml:space="preserve">образования задолженности прошло более 11 месяцев и наличие служебной записки подразделения ответственного за администрирование данного дохода </w:t>
      </w:r>
      <w:r w:rsidRPr="003D0C21">
        <w:br/>
        <w:t>о принятых мерах</w:t>
      </w:r>
      <w:r w:rsidR="000046D1" w:rsidRPr="003D0C21">
        <w:t xml:space="preserve"> по возврату переплат (отсутствие возможности определить местонахождение кредитора, либо отказ кредитора оформлять документы </w:t>
      </w:r>
      <w:r w:rsidRPr="003D0C21">
        <w:br/>
      </w:r>
      <w:r w:rsidR="000046D1" w:rsidRPr="003D0C21">
        <w:t>на возврат переплат).</w:t>
      </w:r>
    </w:p>
    <w:p w:rsidR="000046D1" w:rsidRPr="003D0C21" w:rsidRDefault="000046D1" w:rsidP="00052368">
      <w:pPr>
        <w:ind w:firstLine="708"/>
        <w:jc w:val="both"/>
      </w:pPr>
      <w:r w:rsidRPr="003D0C21">
        <w:t xml:space="preserve">Кредиторская задолженность по доходам, невостребованная кредитором, списывается с балансового учета или с забалансового счета 20, на основании Решения о списании задолженности, невостребованной кредиторами </w:t>
      </w:r>
      <w:r w:rsidR="00052368" w:rsidRPr="003D0C21">
        <w:br/>
      </w:r>
      <w:r w:rsidRPr="003D0C21">
        <w:t xml:space="preserve">по истечении общего срока исковой давности и наличия служебной записки подразделения ответственного за администрирование данного дохода </w:t>
      </w:r>
      <w:r w:rsidR="00052368" w:rsidRPr="003D0C21">
        <w:br/>
      </w:r>
      <w:r w:rsidRPr="003D0C21">
        <w:t>о принятых мерах по возврату переплат.</w:t>
      </w:r>
    </w:p>
    <w:p w:rsidR="000046D1" w:rsidRPr="003D0C21" w:rsidRDefault="000046D1" w:rsidP="00052368">
      <w:pPr>
        <w:ind w:firstLine="708"/>
        <w:jc w:val="both"/>
      </w:pPr>
      <w:r w:rsidRPr="003D0C21">
        <w:t xml:space="preserve">Восстановление кредиторской задолженности отражается проводкой </w:t>
      </w:r>
      <w:r w:rsidR="00052368" w:rsidRPr="003D0C21">
        <w:br/>
      </w:r>
      <w:r w:rsidRPr="003D0C21">
        <w:t>с указанием по дебету счета 1.401.10.173, одновременно отражается уменьшение забалансового счета 20 (при наличии).</w:t>
      </w:r>
    </w:p>
    <w:p w:rsidR="000046D1" w:rsidRPr="003D0C21" w:rsidRDefault="00F01250" w:rsidP="00052368">
      <w:pPr>
        <w:ind w:firstLine="708"/>
        <w:jc w:val="both"/>
      </w:pPr>
      <w:r>
        <w:t>32</w:t>
      </w:r>
      <w:r w:rsidR="00052368" w:rsidRPr="003D0C21">
        <w:t>. </w:t>
      </w:r>
      <w:r w:rsidR="000046D1" w:rsidRPr="003D0C21">
        <w:t>Финансовый результат</w:t>
      </w:r>
    </w:p>
    <w:p w:rsidR="000046D1" w:rsidRPr="003D0C21" w:rsidRDefault="00052368" w:rsidP="00052368">
      <w:pPr>
        <w:ind w:firstLine="708"/>
        <w:jc w:val="both"/>
      </w:pPr>
      <w:r w:rsidRPr="003D0C21">
        <w:t>1) </w:t>
      </w:r>
      <w:r w:rsidR="000046D1" w:rsidRPr="003D0C21">
        <w:t>В составе расходов будущих периодов на счете  1.401.50.000 «Расходы будущих периодов» отражаются расходы по:</w:t>
      </w:r>
    </w:p>
    <w:p w:rsidR="000046D1" w:rsidRPr="003D0C21" w:rsidRDefault="000046D1" w:rsidP="00052368">
      <w:pPr>
        <w:ind w:firstLine="708"/>
        <w:jc w:val="both"/>
      </w:pPr>
      <w:r w:rsidRPr="003D0C21">
        <w:t>страхованию имущества (счет 1.401.51.000);</w:t>
      </w:r>
    </w:p>
    <w:p w:rsidR="000046D1" w:rsidRPr="003D0C21" w:rsidRDefault="000046D1" w:rsidP="00052368">
      <w:pPr>
        <w:ind w:firstLine="708"/>
        <w:jc w:val="both"/>
      </w:pPr>
      <w:r w:rsidRPr="003D0C21">
        <w:t>выплатам по ежегодному оплачиваемому отпуску за неотработанные дни отпуска (счет 1.401.52.000);</w:t>
      </w:r>
    </w:p>
    <w:p w:rsidR="000046D1" w:rsidRPr="003D0C21" w:rsidRDefault="000046D1" w:rsidP="00052368">
      <w:pPr>
        <w:ind w:firstLine="708"/>
        <w:jc w:val="both"/>
      </w:pPr>
      <w:r w:rsidRPr="003D0C21">
        <w:t>предоставлению доступа к справочным системам и электронным журналам (счет 1.401.53.000);</w:t>
      </w:r>
    </w:p>
    <w:p w:rsidR="000046D1" w:rsidRPr="003D0C21" w:rsidRDefault="000046D1" w:rsidP="00052368">
      <w:pPr>
        <w:ind w:firstLine="708"/>
        <w:jc w:val="both"/>
      </w:pPr>
      <w:r w:rsidRPr="003D0C21">
        <w:t>приобретению неисключительного права пользования нематериальными активами в течение нескольких отчетных периодов (счет 1.401.55.000);</w:t>
      </w:r>
    </w:p>
    <w:p w:rsidR="000046D1" w:rsidRPr="003D0C21" w:rsidRDefault="000046D1" w:rsidP="00052368">
      <w:pPr>
        <w:ind w:firstLine="708"/>
        <w:jc w:val="both"/>
      </w:pPr>
      <w:r w:rsidRPr="003D0C21">
        <w:t>оплате за лицензию на право использования средства</w:t>
      </w:r>
      <w:r w:rsidR="00052368" w:rsidRPr="003D0C21">
        <w:t xml:space="preserve"> криптозащиты информации (ЭЦП),</w:t>
      </w:r>
      <w:r w:rsidRPr="003D0C21">
        <w:t xml:space="preserve"> приобретению права использования программ </w:t>
      </w:r>
      <w:r w:rsidR="00052368" w:rsidRPr="003D0C21">
        <w:br/>
      </w:r>
      <w:r w:rsidRPr="003D0C21">
        <w:t>для управления ЭВМ для управления Сертификатом (счет 1.401.56.000);</w:t>
      </w:r>
    </w:p>
    <w:p w:rsidR="000046D1" w:rsidRPr="003D0C21" w:rsidRDefault="000046D1" w:rsidP="00052368">
      <w:pPr>
        <w:ind w:firstLine="708"/>
        <w:jc w:val="both"/>
      </w:pPr>
      <w:r w:rsidRPr="003D0C21">
        <w:t>взносы на капитальный ремонт МКД (счет 1.401.58.000);</w:t>
      </w:r>
    </w:p>
    <w:p w:rsidR="000046D1" w:rsidRPr="003D0C21" w:rsidRDefault="000046D1" w:rsidP="00052368">
      <w:pPr>
        <w:ind w:firstLine="708"/>
        <w:jc w:val="both"/>
      </w:pPr>
      <w:r w:rsidRPr="003D0C21">
        <w:t>рекультивация земельных участков (счет 1.401.59.000).</w:t>
      </w:r>
    </w:p>
    <w:p w:rsidR="000046D1" w:rsidRPr="003D0C21" w:rsidRDefault="000046D1" w:rsidP="00052368">
      <w:pPr>
        <w:ind w:firstLine="708"/>
        <w:jc w:val="both"/>
      </w:pPr>
      <w:r w:rsidRPr="003D0C21">
        <w:t xml:space="preserve">Учет расходов будущих периодов осуществляется по календарным дням. Расходы будущих периодов списываются ежемесячно, в последний день месяца, на финансовый результат в течение периода, к которому они относятся, за исключением расходов будущих периодов по выплатам по ежегодному оплачиваемому отпуску за неотработанные дни отпуска и по взносам </w:t>
      </w:r>
      <w:r w:rsidR="00052368" w:rsidRPr="003D0C21">
        <w:br/>
        <w:t xml:space="preserve">на капитальный ремонт МКД. </w:t>
      </w:r>
      <w:r w:rsidRPr="003D0C21">
        <w:t xml:space="preserve">Порядок расчета расходов будущих периодов </w:t>
      </w:r>
      <w:r w:rsidR="00052368" w:rsidRPr="003D0C21">
        <w:br/>
      </w:r>
      <w:r w:rsidRPr="003D0C21">
        <w:t xml:space="preserve">по выплатам по ежегодному оплачиваемому отпуску за неотработанные дни отпуска приведен в приложении 5-1. Расходы будущих периодов </w:t>
      </w:r>
      <w:r w:rsidR="00052368" w:rsidRPr="003D0C21">
        <w:br/>
      </w:r>
      <w:r w:rsidRPr="003D0C21">
        <w:t>на капитальный ремонт МКД списывается на финансовый результат датой предоставления справки от управляющих компаний или от регионального оператора о произведенных расходах на капитальный ремонт МКД.</w:t>
      </w:r>
    </w:p>
    <w:p w:rsidR="000046D1" w:rsidRPr="003D0C21" w:rsidRDefault="000046D1" w:rsidP="00052368">
      <w:pPr>
        <w:ind w:firstLine="708"/>
        <w:jc w:val="both"/>
      </w:pPr>
      <w:r w:rsidRPr="003D0C21">
        <w:t>Аналитический учет расходов будущих периодов ведется в многографной карточке.</w:t>
      </w:r>
    </w:p>
    <w:p w:rsidR="000046D1" w:rsidRPr="003D0C21" w:rsidRDefault="000046D1" w:rsidP="00052368">
      <w:pPr>
        <w:ind w:firstLine="708"/>
        <w:jc w:val="both"/>
      </w:pPr>
      <w:r w:rsidRPr="003D0C21">
        <w:t>Основание: пункт 189, 190 Стандарта ЕПС.</w:t>
      </w:r>
    </w:p>
    <w:p w:rsidR="000046D1" w:rsidRPr="003D0C21" w:rsidRDefault="00052368" w:rsidP="00052368">
      <w:pPr>
        <w:ind w:firstLine="708"/>
        <w:jc w:val="both"/>
      </w:pPr>
      <w:r w:rsidRPr="003D0C21">
        <w:t>2) </w:t>
      </w:r>
      <w:r w:rsidR="000046D1" w:rsidRPr="003D0C21">
        <w:t xml:space="preserve">В Администрации ЗГО на отчетную дату создается резерв </w:t>
      </w:r>
      <w:r w:rsidRPr="003D0C21">
        <w:br/>
      </w:r>
      <w:r w:rsidR="000046D1" w:rsidRPr="003D0C21">
        <w:t xml:space="preserve">по претензионным требованиям (счет 1.401.61.000). Величина резерва устанавливается в размере претензии, предъявленной к Администрации ЗГО </w:t>
      </w:r>
      <w:r w:rsidRPr="003D0C21">
        <w:br/>
      </w:r>
      <w:r w:rsidR="000046D1" w:rsidRPr="003D0C21">
        <w:t xml:space="preserve">в судебном иске, либо в претензионных документах досудебного </w:t>
      </w:r>
      <w:r w:rsidR="000046D1" w:rsidRPr="003D0C21">
        <w:lastRenderedPageBreak/>
        <w:t>разбирательства. В случае если претензии отозваны или не признаны судом, сумма резерва списывается с учета обратной проводкой. Информация предоставляется Правовым управлением в соответствии с графиком документооборота.</w:t>
      </w:r>
    </w:p>
    <w:p w:rsidR="000046D1" w:rsidRPr="003D0C21" w:rsidRDefault="000046D1" w:rsidP="00052368">
      <w:pPr>
        <w:ind w:firstLine="708"/>
        <w:jc w:val="both"/>
      </w:pPr>
      <w:r w:rsidRPr="003D0C21">
        <w:t xml:space="preserve">В Администрации ЗГО создается резерв расходов попредстоящей оплаты отпусков за фактически отработанное время или компенсаций </w:t>
      </w:r>
      <w:r w:rsidR="00052368" w:rsidRPr="003D0C21">
        <w:br/>
      </w:r>
      <w:r w:rsidRPr="003D0C21">
        <w:t xml:space="preserve">за неиспользованный отпуск, в том числе при увольнении, включая платежи </w:t>
      </w:r>
      <w:r w:rsidR="00052368" w:rsidRPr="003D0C21">
        <w:br/>
      </w:r>
      <w:r w:rsidRPr="003D0C21">
        <w:t>на обязательное социальное страхование сотрудника (счет 1.401.62.000). Порядок расчета приведен в приложении 5.</w:t>
      </w:r>
    </w:p>
    <w:p w:rsidR="000046D1" w:rsidRPr="003D0C21" w:rsidRDefault="000046D1" w:rsidP="00052368">
      <w:pPr>
        <w:ind w:firstLine="708"/>
        <w:jc w:val="both"/>
      </w:pPr>
      <w:r w:rsidRPr="003D0C21">
        <w:t>В Администрации ЗГО создается резерв расходов по обязательствам (счет 1.401.63.000), возникающим по фактам хозяйственной деятельности:</w:t>
      </w:r>
    </w:p>
    <w:p w:rsidR="000046D1" w:rsidRPr="003D0C21" w:rsidRDefault="00052368" w:rsidP="00052368">
      <w:pPr>
        <w:ind w:firstLine="708"/>
        <w:jc w:val="both"/>
      </w:pPr>
      <w:r w:rsidRPr="003D0C21">
        <w:t>- </w:t>
      </w:r>
      <w:r w:rsidR="000046D1" w:rsidRPr="003D0C21">
        <w:t xml:space="preserve">по начислению которых существует на отчетную дату неопределенность по их размеру в виду отсутствия первичных учетных документов, величина резерва устанавливается на основании служебной записки отдела Контрактной службы, служебная записка предоставляется в соответствии с графиком документооборота. В служебной записке указываются суммы </w:t>
      </w:r>
      <w:r w:rsidRPr="003D0C21">
        <w:br/>
      </w:r>
      <w:r w:rsidR="000046D1" w:rsidRPr="003D0C21">
        <w:t xml:space="preserve">по обязательствам следующим образом: по обязательствам, по которым </w:t>
      </w:r>
      <w:r w:rsidRPr="003D0C21">
        <w:br/>
      </w:r>
      <w:r w:rsidR="000046D1" w:rsidRPr="003D0C21">
        <w:t xml:space="preserve">в рамках договорных отношений установлена фиксированная сумма </w:t>
      </w:r>
      <w:r w:rsidRPr="003D0C21">
        <w:br/>
      </w:r>
      <w:r w:rsidR="000046D1" w:rsidRPr="003D0C21">
        <w:t xml:space="preserve">(в том числе ежемесячная) сумма в размере установленном в договоре; </w:t>
      </w:r>
      <w:r w:rsidRPr="003D0C21">
        <w:br/>
      </w:r>
      <w:r w:rsidR="000046D1" w:rsidRPr="003D0C21">
        <w:t>по обязательствам по ТЭР сумма в размере произведения данных приборов учета на действующий тариф; по остальным обязательствам сумма в размере факта по этому обязательству за предыдущий месяц.</w:t>
      </w:r>
    </w:p>
    <w:p w:rsidR="000046D1" w:rsidRPr="003D0C21" w:rsidRDefault="000046D1" w:rsidP="00052368">
      <w:pPr>
        <w:ind w:firstLine="708"/>
        <w:jc w:val="both"/>
      </w:pPr>
      <w:r w:rsidRPr="003D0C21">
        <w:t>-</w:t>
      </w:r>
      <w:r w:rsidR="00052368" w:rsidRPr="003D0C21">
        <w:t> </w:t>
      </w:r>
      <w:r w:rsidRPr="003D0C21">
        <w:t>по поступившим судебным актам и документам на оплату иных платежей, по которым на отчетную дату отсутствуют лимиты бюджетных обязательств, величина резерва устанавливается в сумме поступившего документа на период до доведения лимитов бюджетных обязательств;</w:t>
      </w:r>
    </w:p>
    <w:p w:rsidR="000046D1" w:rsidRPr="003D0C21" w:rsidRDefault="000046D1" w:rsidP="00052368">
      <w:pPr>
        <w:ind w:firstLine="708"/>
        <w:jc w:val="both"/>
      </w:pPr>
      <w:r w:rsidRPr="003D0C21">
        <w:t>-</w:t>
      </w:r>
      <w:r w:rsidR="00052368" w:rsidRPr="003D0C21">
        <w:t> </w:t>
      </w:r>
      <w:r w:rsidRPr="003D0C21">
        <w:t>в случае приемки поставленного товара, результата работы, оказанной услуги документом о приемке с приложением документов, подтверждающих фактическую поставку товаров, выполнения результатов работ, оказания услуг, при этом приемка осуществлена с временным разрывом (дата первичного документа ранее даты документа приемки), в</w:t>
      </w:r>
      <w:r w:rsidR="00052368" w:rsidRPr="003D0C21">
        <w:t>еличина резерва устанавливается</w:t>
      </w:r>
      <w:r w:rsidRPr="003D0C21">
        <w:t xml:space="preserve"> в сумме и на дату первичного документа до подписания документа о приемке. Резерв списывается после подписания в ЕИС документа о приемке. Информация по таким документам предоставляется отделом Контрактной слу</w:t>
      </w:r>
      <w:r w:rsidR="00052368" w:rsidRPr="003D0C21">
        <w:t xml:space="preserve">жбы Экономического управления </w:t>
      </w:r>
      <w:r w:rsidRPr="003D0C21">
        <w:t>в соответствии с графиком документооборота.</w:t>
      </w:r>
    </w:p>
    <w:p w:rsidR="000046D1" w:rsidRPr="003D0C21" w:rsidRDefault="000046D1" w:rsidP="00052368">
      <w:pPr>
        <w:ind w:firstLine="708"/>
        <w:jc w:val="both"/>
      </w:pPr>
      <w:r w:rsidRPr="003D0C21">
        <w:t>Аналитический учет ведется в многографной карточке по видам резерва.</w:t>
      </w:r>
    </w:p>
    <w:p w:rsidR="000046D1" w:rsidRPr="003D0C21" w:rsidRDefault="000046D1" w:rsidP="00052368">
      <w:pPr>
        <w:ind w:firstLine="708"/>
        <w:jc w:val="both"/>
      </w:pPr>
      <w:r w:rsidRPr="003D0C21">
        <w:t>Одновременно с резервом предстоящих расходов формируются отложенные обязательства, в порядке, приведенном в приложении 6.</w:t>
      </w:r>
    </w:p>
    <w:p w:rsidR="00DD1379" w:rsidRPr="003D0C21" w:rsidRDefault="000046D1" w:rsidP="00DD1379">
      <w:pPr>
        <w:ind w:left="708"/>
        <w:jc w:val="both"/>
      </w:pPr>
      <w:r w:rsidRPr="003D0C21">
        <w:t>Основание: пункты 191, 192 Стандарта Е</w:t>
      </w:r>
      <w:r w:rsidR="00DD1379" w:rsidRPr="003D0C21">
        <w:t>ПС, пункт 7 Стандарта «Резервы.</w:t>
      </w:r>
    </w:p>
    <w:p w:rsidR="000046D1" w:rsidRPr="003D0C21" w:rsidRDefault="000046D1" w:rsidP="00DD1379">
      <w:pPr>
        <w:ind w:firstLine="709"/>
        <w:jc w:val="both"/>
      </w:pPr>
      <w:r w:rsidRPr="003D0C21">
        <w:t>Раскрытие информации об условных обязательствах и условных активов».</w:t>
      </w:r>
    </w:p>
    <w:p w:rsidR="000046D1" w:rsidRPr="003D0C21" w:rsidRDefault="00E11F21" w:rsidP="00E11F21">
      <w:pPr>
        <w:ind w:firstLine="708"/>
        <w:jc w:val="both"/>
      </w:pPr>
      <w:r w:rsidRPr="003D0C21">
        <w:t>3) </w:t>
      </w:r>
      <w:r w:rsidR="000046D1" w:rsidRPr="003D0C21">
        <w:t>В составе доходов будущих периодов на счете КБК 1.401.40.000 «Доходы будущих периодов» отражаются доходы по:</w:t>
      </w:r>
    </w:p>
    <w:p w:rsidR="000046D1" w:rsidRPr="003D0C21" w:rsidRDefault="00E11F21" w:rsidP="00E11F21">
      <w:pPr>
        <w:ind w:firstLine="708"/>
        <w:jc w:val="both"/>
      </w:pPr>
      <w:r w:rsidRPr="003D0C21">
        <w:t>- </w:t>
      </w:r>
      <w:r w:rsidR="000046D1" w:rsidRPr="003D0C21">
        <w:t>межбюджетным трансфертам;</w:t>
      </w:r>
    </w:p>
    <w:p w:rsidR="000046D1" w:rsidRPr="003D0C21" w:rsidRDefault="00E11F21" w:rsidP="00E11F21">
      <w:pPr>
        <w:ind w:firstLine="708"/>
        <w:jc w:val="both"/>
      </w:pPr>
      <w:r w:rsidRPr="003D0C21">
        <w:t>- </w:t>
      </w:r>
      <w:r w:rsidR="000046D1" w:rsidRPr="003D0C21">
        <w:t>использованию места организованной торговли сезонными товарами;</w:t>
      </w:r>
    </w:p>
    <w:p w:rsidR="000046D1" w:rsidRPr="003D0C21" w:rsidRDefault="00E11F21" w:rsidP="00E11F21">
      <w:pPr>
        <w:ind w:firstLine="708"/>
        <w:jc w:val="both"/>
      </w:pPr>
      <w:r w:rsidRPr="003D0C21">
        <w:lastRenderedPageBreak/>
        <w:t>- </w:t>
      </w:r>
      <w:r w:rsidR="000046D1" w:rsidRPr="003D0C21">
        <w:t xml:space="preserve">доходы по претензионным требованиям и искам в пользу Администрации ЗГО, в случае непризнания долга контрагентом (до решения суда), в том числе по компенсации затрат за демонтаж рекламных конструкций и по расчетам от штрафных санкций за нарушения законодательства </w:t>
      </w:r>
      <w:r w:rsidRPr="003D0C21">
        <w:br/>
      </w:r>
      <w:r w:rsidR="000046D1" w:rsidRPr="003D0C21">
        <w:t>о закупках, по неосновательному обогащению.</w:t>
      </w:r>
    </w:p>
    <w:p w:rsidR="000046D1" w:rsidRPr="003D0C21" w:rsidRDefault="000046D1" w:rsidP="00E11F21">
      <w:pPr>
        <w:ind w:firstLine="708"/>
        <w:jc w:val="both"/>
      </w:pPr>
      <w:r w:rsidRPr="003D0C21">
        <w:t xml:space="preserve">При заключении соглашений по межбюджетным трансфертам </w:t>
      </w:r>
      <w:r w:rsidR="00E11F21" w:rsidRPr="003D0C21">
        <w:br/>
      </w:r>
      <w:r w:rsidRPr="003D0C21">
        <w:t xml:space="preserve">за пределами текущего финансового года, отражение бухгалтерских записей </w:t>
      </w:r>
      <w:r w:rsidR="00E11F21" w:rsidRPr="003D0C21">
        <w:br/>
      </w:r>
      <w:r w:rsidRPr="003D0C21">
        <w:t>по учету доходов будущих периодов осуществляется по счету аналитического учета 1.401.49.000 «Доходы будущих периодов к признанию в очередные года», по всем остальным доходам по счету аналитического учета 1.401.41.000 «Доходы будущих периодов к признанию в текущем году». Перевод пок</w:t>
      </w:r>
      <w:r w:rsidR="00E11F21" w:rsidRPr="003D0C21">
        <w:t xml:space="preserve">азателей со счета 1.401.49.000 </w:t>
      </w:r>
      <w:r w:rsidRPr="003D0C21">
        <w:t>на счет 1.401.41.000 осуществляется первым рабочим днем текущего года.</w:t>
      </w:r>
    </w:p>
    <w:p w:rsidR="000046D1" w:rsidRPr="003D0C21" w:rsidRDefault="000046D1" w:rsidP="00E11F21">
      <w:pPr>
        <w:ind w:firstLine="708"/>
        <w:jc w:val="both"/>
      </w:pPr>
      <w:r w:rsidRPr="003D0C21">
        <w:t>Доходы будущих периодов по использованию места организованной торговли сезонными товарами отражаются в учете датой заключения договоров и ежемесячно, в последний день месяца, начисляются на финансовый результат текущего финансового года в течение периода, к которому они относятся.</w:t>
      </w:r>
    </w:p>
    <w:p w:rsidR="000046D1" w:rsidRPr="003D0C21" w:rsidRDefault="000046D1" w:rsidP="00162019">
      <w:pPr>
        <w:ind w:firstLine="708"/>
        <w:jc w:val="both"/>
      </w:pPr>
      <w:r w:rsidRPr="003D0C21">
        <w:t>Аналитический учет ведется в многографной карточке по видам доходов.</w:t>
      </w:r>
    </w:p>
    <w:p w:rsidR="000046D1" w:rsidRPr="003D0C21" w:rsidRDefault="000046D1" w:rsidP="00162019">
      <w:pPr>
        <w:ind w:firstLine="708"/>
        <w:jc w:val="both"/>
      </w:pPr>
      <w:r w:rsidRPr="003D0C21">
        <w:t>Основание: пункт 188 Стандарта ЕПС.</w:t>
      </w:r>
    </w:p>
    <w:p w:rsidR="000046D1" w:rsidRPr="003D0C21" w:rsidRDefault="00162019" w:rsidP="00162019">
      <w:pPr>
        <w:ind w:firstLine="708"/>
        <w:jc w:val="both"/>
      </w:pPr>
      <w:r w:rsidRPr="003D0C21">
        <w:t>4) </w:t>
      </w:r>
      <w:r w:rsidR="000046D1" w:rsidRPr="003D0C21">
        <w:t>Суммы переплат образовавшиеся по авансовым платежам на отчетную дату, либо при расторжении контрактов в связи со сменой контрагента, начисляются на финансовый результат текущего отчетного периода.</w:t>
      </w:r>
    </w:p>
    <w:p w:rsidR="000046D1" w:rsidRPr="003D0C21" w:rsidRDefault="00162019" w:rsidP="00162019">
      <w:pPr>
        <w:ind w:firstLine="708"/>
        <w:jc w:val="both"/>
      </w:pPr>
      <w:r w:rsidRPr="003D0C21">
        <w:t>5) </w:t>
      </w:r>
      <w:r w:rsidR="000046D1" w:rsidRPr="003D0C21">
        <w:t>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p>
    <w:p w:rsidR="000046D1" w:rsidRPr="003D0C21" w:rsidRDefault="000046D1" w:rsidP="00162019">
      <w:pPr>
        <w:ind w:firstLine="708"/>
        <w:jc w:val="both"/>
      </w:pPr>
      <w:r w:rsidRPr="003D0C21">
        <w:t>Основание: пункт 47 Стандарта «Основные средства 2, пункт 38 Стандарта «Запасы».</w:t>
      </w:r>
    </w:p>
    <w:p w:rsidR="000046D1" w:rsidRPr="003D0C21" w:rsidRDefault="005521C5" w:rsidP="00162019">
      <w:pPr>
        <w:ind w:firstLine="708"/>
        <w:jc w:val="both"/>
      </w:pPr>
      <w:r>
        <w:t>33</w:t>
      </w:r>
      <w:r w:rsidR="00162019" w:rsidRPr="003D0C21">
        <w:t>. </w:t>
      </w:r>
      <w:r w:rsidR="000046D1" w:rsidRPr="003D0C21">
        <w:t>Финансовые вложения</w:t>
      </w:r>
    </w:p>
    <w:p w:rsidR="000046D1" w:rsidRPr="003D0C21" w:rsidRDefault="000046D1" w:rsidP="00162019">
      <w:pPr>
        <w:ind w:firstLine="708"/>
        <w:jc w:val="both"/>
      </w:pPr>
      <w:r w:rsidRPr="003D0C21">
        <w:t>Учет долгосрочных финансовых вложений, сформированных в рамках осуществления функций и полномочий учредителя, ведет</w:t>
      </w:r>
      <w:r w:rsidR="00162019" w:rsidRPr="003D0C21">
        <w:t xml:space="preserve">ся в журнале </w:t>
      </w:r>
      <w:r w:rsidR="00162019" w:rsidRPr="003D0C21">
        <w:br/>
      </w:r>
      <w:r w:rsidRPr="003D0C21">
        <w:t xml:space="preserve">по прочим операциям. Аналитический учет финансовых вложений ведется </w:t>
      </w:r>
      <w:r w:rsidR="00162019" w:rsidRPr="003D0C21">
        <w:br/>
      </w:r>
      <w:r w:rsidRPr="003D0C21">
        <w:t>в карточке учета средств и расчетов в разрезе учреждений, в отношении которых Администрация ЗГО осуществляет полномочия учредителя.</w:t>
      </w:r>
    </w:p>
    <w:p w:rsidR="000046D1" w:rsidRPr="003D0C21" w:rsidRDefault="000046D1" w:rsidP="00162019">
      <w:pPr>
        <w:ind w:firstLine="708"/>
        <w:jc w:val="both"/>
      </w:pPr>
      <w:r w:rsidRPr="003D0C21">
        <w:t>Основание: пункт 92, 93 Стандарта ЕПС.</w:t>
      </w:r>
    </w:p>
    <w:p w:rsidR="000046D1" w:rsidRPr="003D0C21" w:rsidRDefault="005521C5" w:rsidP="00162019">
      <w:pPr>
        <w:ind w:firstLine="708"/>
        <w:jc w:val="both"/>
      </w:pPr>
      <w:r>
        <w:t>34</w:t>
      </w:r>
      <w:r w:rsidR="000046D1" w:rsidRPr="003D0C21">
        <w:t>.</w:t>
      </w:r>
      <w:r w:rsidR="00162019" w:rsidRPr="003D0C21">
        <w:t> </w:t>
      </w:r>
      <w:r w:rsidR="000046D1" w:rsidRPr="003D0C21">
        <w:t>Операции по исправлению</w:t>
      </w:r>
      <w:r w:rsidR="00162019" w:rsidRPr="003D0C21">
        <w:t xml:space="preserve"> ошибок прошлых лет, выявленных</w:t>
      </w:r>
      <w:r w:rsidR="000046D1" w:rsidRPr="003D0C21">
        <w:t xml:space="preserve"> самостоятельно и отраженных на балансовых счетах 401.18, 401.19, 401.28, 401.29, 304.86, 304.96, а также выявленных  по результатам внешнего (внутреннего) государственного (муниципального)  финансового контроля </w:t>
      </w:r>
      <w:r w:rsidR="00162019" w:rsidRPr="003D0C21">
        <w:br/>
      </w:r>
      <w:r w:rsidR="000046D1" w:rsidRPr="003D0C21">
        <w:t>и отраженных на балансовых счетах 401.16, 401.17, 401.26, 401.27, 304.66, 304.76 и на забалансовых счетах детализируется путем открытия дополнительного субконто:</w:t>
      </w:r>
    </w:p>
    <w:p w:rsidR="000046D1" w:rsidRPr="003D0C21" w:rsidRDefault="00162019" w:rsidP="00162019">
      <w:pPr>
        <w:ind w:firstLine="708"/>
        <w:jc w:val="both"/>
      </w:pPr>
      <w:r w:rsidRPr="003D0C21">
        <w:t>- </w:t>
      </w:r>
      <w:r w:rsidR="000046D1" w:rsidRPr="003D0C21">
        <w:t>1 несвоевременное поступление первичных учетных документов;</w:t>
      </w:r>
    </w:p>
    <w:p w:rsidR="000046D1" w:rsidRPr="003D0C21" w:rsidRDefault="00162019" w:rsidP="00162019">
      <w:pPr>
        <w:ind w:firstLine="708"/>
        <w:jc w:val="both"/>
      </w:pPr>
      <w:r w:rsidRPr="003D0C21">
        <w:t>- 2</w:t>
      </w:r>
      <w:r w:rsidR="000046D1" w:rsidRPr="003D0C21">
        <w:t xml:space="preserve"> несвоевременное отражение фактов хозяйственной жизни в регистрах бухгалтерского учета;</w:t>
      </w:r>
    </w:p>
    <w:p w:rsidR="000046D1" w:rsidRPr="003D0C21" w:rsidRDefault="00162019" w:rsidP="00162019">
      <w:pPr>
        <w:ind w:firstLine="708"/>
        <w:jc w:val="both"/>
      </w:pPr>
      <w:r w:rsidRPr="003D0C21">
        <w:t xml:space="preserve">- 3 </w:t>
      </w:r>
      <w:r w:rsidR="000046D1" w:rsidRPr="003D0C21">
        <w:t>ошибки в применении счетов бухгалтерского учета;</w:t>
      </w:r>
    </w:p>
    <w:p w:rsidR="000046D1" w:rsidRPr="003D0C21" w:rsidRDefault="00162019" w:rsidP="00162019">
      <w:pPr>
        <w:ind w:firstLine="708"/>
        <w:jc w:val="both"/>
      </w:pPr>
      <w:r w:rsidRPr="003D0C21">
        <w:lastRenderedPageBreak/>
        <w:t>- </w:t>
      </w:r>
      <w:r w:rsidR="000046D1" w:rsidRPr="003D0C21">
        <w:t xml:space="preserve">4 ошибки, допущенные при отражении бухгалтерских записей </w:t>
      </w:r>
      <w:r w:rsidRPr="003D0C21">
        <w:br/>
      </w:r>
      <w:r w:rsidR="000046D1" w:rsidRPr="003D0C21">
        <w:t xml:space="preserve">на основании первичного учетного документа (за исключением ошибок </w:t>
      </w:r>
      <w:r w:rsidRPr="003D0C21">
        <w:br/>
      </w:r>
      <w:r w:rsidR="000046D1" w:rsidRPr="003D0C21">
        <w:t>в применении счетов бухгалтерского учета);</w:t>
      </w:r>
    </w:p>
    <w:p w:rsidR="000046D1" w:rsidRPr="003D0C21" w:rsidRDefault="00162019" w:rsidP="00162019">
      <w:pPr>
        <w:ind w:firstLine="708"/>
        <w:jc w:val="both"/>
      </w:pPr>
      <w:r w:rsidRPr="003D0C21">
        <w:t>- </w:t>
      </w:r>
      <w:r w:rsidR="000046D1" w:rsidRPr="003D0C21">
        <w:t>5 иные причины.</w:t>
      </w:r>
    </w:p>
    <w:p w:rsidR="000046D1" w:rsidRPr="003D0C21" w:rsidRDefault="000046D1" w:rsidP="00162019">
      <w:pPr>
        <w:ind w:firstLine="708"/>
        <w:jc w:val="both"/>
      </w:pPr>
      <w:r w:rsidRPr="003D0C21">
        <w:t>Основание: пункты 169, 185, 186 Стандарта ЕПС.</w:t>
      </w:r>
    </w:p>
    <w:p w:rsidR="00162019" w:rsidRPr="003D0C21" w:rsidRDefault="000046D1" w:rsidP="00162019">
      <w:pPr>
        <w:ind w:firstLine="708"/>
        <w:jc w:val="both"/>
      </w:pPr>
      <w:r w:rsidRPr="003D0C21">
        <w:t>Периодичность формирования Сведений об изменении остатков валюты баланса (ф. 0503173) при выявлении и отражении в учете ошибок прошлых</w:t>
      </w:r>
      <w:r w:rsidR="00162019" w:rsidRPr="003D0C21">
        <w:t xml:space="preserve"> лет </w:t>
      </w:r>
    </w:p>
    <w:p w:rsidR="000046D1" w:rsidRPr="003D0C21" w:rsidRDefault="00162019" w:rsidP="00162019">
      <w:pPr>
        <w:ind w:firstLine="708"/>
        <w:jc w:val="both"/>
      </w:pPr>
      <w:r w:rsidRPr="003D0C21">
        <w:t>- </w:t>
      </w:r>
      <w:r w:rsidR="000046D1" w:rsidRPr="003D0C21">
        <w:t>по итогам месяца в котором выявлен факт ошибки.</w:t>
      </w:r>
    </w:p>
    <w:p w:rsidR="000046D1" w:rsidRPr="003D0C21" w:rsidRDefault="00414BCB" w:rsidP="00162019">
      <w:pPr>
        <w:ind w:firstLine="708"/>
        <w:jc w:val="both"/>
      </w:pPr>
      <w:r>
        <w:t>35</w:t>
      </w:r>
      <w:r w:rsidR="00162019" w:rsidRPr="003D0C21">
        <w:t>. </w:t>
      </w:r>
      <w:r w:rsidR="000046D1" w:rsidRPr="003D0C21">
        <w:t>Санкционирование расходов</w:t>
      </w:r>
    </w:p>
    <w:p w:rsidR="000046D1" w:rsidRPr="003D0C21" w:rsidRDefault="000046D1" w:rsidP="00162019">
      <w:pPr>
        <w:ind w:firstLine="708"/>
        <w:jc w:val="both"/>
      </w:pPr>
      <w:r w:rsidRPr="003D0C21">
        <w:t xml:space="preserve">Учет плановых назначений по доходам и расходам осуществляется </w:t>
      </w:r>
      <w:r w:rsidR="009A5999" w:rsidRPr="003D0C21">
        <w:br/>
      </w:r>
      <w:r w:rsidRPr="003D0C21">
        <w:t xml:space="preserve">на счетах санкционирования в разрезе кодов бюджетной классификации </w:t>
      </w:r>
      <w:r w:rsidR="009A5999" w:rsidRPr="003D0C21">
        <w:br/>
      </w:r>
      <w:r w:rsidRPr="003D0C21">
        <w:t xml:space="preserve">(в том числе в разрезе кодов КОСГУ) согласно той детализации доходов </w:t>
      </w:r>
      <w:r w:rsidR="009A5999" w:rsidRPr="003D0C21">
        <w:br/>
      </w:r>
      <w:r w:rsidRPr="003D0C21">
        <w:t xml:space="preserve">и расходов по кодам бюджетной классификации, которая предусмотрена </w:t>
      </w:r>
      <w:r w:rsidR="009A5999" w:rsidRPr="003D0C21">
        <w:br/>
      </w:r>
      <w:r w:rsidRPr="003D0C21">
        <w:t>при доведении плановых назначений.</w:t>
      </w:r>
    </w:p>
    <w:p w:rsidR="000046D1" w:rsidRPr="003D0C21" w:rsidRDefault="000046D1" w:rsidP="009A5999">
      <w:pPr>
        <w:ind w:firstLine="708"/>
        <w:jc w:val="both"/>
      </w:pPr>
      <w:r w:rsidRPr="003D0C21">
        <w:t xml:space="preserve">Принятие бюджетных (денежных) обязательств к учету осуществляется </w:t>
      </w:r>
      <w:r w:rsidR="009A5999" w:rsidRPr="003D0C21">
        <w:br/>
      </w:r>
      <w:r w:rsidRPr="003D0C21">
        <w:t xml:space="preserve">в пределах лимитов бюджетных обязательств, а в случаях предусмотренных порядком принятия решений о заключении муниципальных контрактов </w:t>
      </w:r>
      <w:r w:rsidR="009A5999" w:rsidRPr="003D0C21">
        <w:br/>
      </w:r>
      <w:r w:rsidRPr="003D0C21">
        <w:t>на выполнение работ, оказание услуг для обеспечения муниципальных нужд ЗГО на срок, превышающий срок действия утвержденных лимитов бюджетных обязательств, принятие обязательств осуществляется сверх утвержденных лимитов бюджетных обязательств, в порядке, приведенном в приложении 6.</w:t>
      </w:r>
    </w:p>
    <w:p w:rsidR="000046D1" w:rsidRPr="003D0C21" w:rsidRDefault="00414BCB" w:rsidP="009A5999">
      <w:pPr>
        <w:ind w:firstLine="708"/>
        <w:jc w:val="both"/>
      </w:pPr>
      <w:r>
        <w:t>36</w:t>
      </w:r>
      <w:r w:rsidR="009A5999" w:rsidRPr="003D0C21">
        <w:t>. </w:t>
      </w:r>
      <w:r w:rsidR="000046D1" w:rsidRPr="003D0C21">
        <w:t>Учет на забалансовых счетах</w:t>
      </w:r>
    </w:p>
    <w:p w:rsidR="000046D1" w:rsidRPr="003D0C21" w:rsidRDefault="000046D1" w:rsidP="003922F4">
      <w:pPr>
        <w:ind w:firstLine="708"/>
        <w:jc w:val="both"/>
      </w:pPr>
      <w:r w:rsidRPr="003D0C21">
        <w:t xml:space="preserve">Имущество полученное в пользование отражается на  счете 01. Внутренние перемещения материальных ценностей отражается на основании оправдательных первичных документов путем изменения ответственного лица и (или) места хранения. Предусмотрен дополнительный аналитический учет </w:t>
      </w:r>
      <w:r w:rsidR="003922F4" w:rsidRPr="003D0C21">
        <w:br/>
      </w:r>
      <w:r w:rsidRPr="003D0C21">
        <w:t>по 01 счету:</w:t>
      </w:r>
    </w:p>
    <w:p w:rsidR="000046D1" w:rsidRPr="003D0C21" w:rsidRDefault="003922F4" w:rsidP="003922F4">
      <w:pPr>
        <w:ind w:firstLine="708"/>
        <w:jc w:val="both"/>
      </w:pPr>
      <w:r w:rsidRPr="003D0C21">
        <w:t>01.11 - </w:t>
      </w:r>
      <w:r w:rsidR="000046D1" w:rsidRPr="003D0C21">
        <w:t>недвижимое имущество в пользовании;</w:t>
      </w:r>
    </w:p>
    <w:p w:rsidR="000046D1" w:rsidRPr="003D0C21" w:rsidRDefault="003922F4" w:rsidP="003922F4">
      <w:pPr>
        <w:ind w:firstLine="708"/>
        <w:jc w:val="both"/>
      </w:pPr>
      <w:r w:rsidRPr="003D0C21">
        <w:t>01.31 - </w:t>
      </w:r>
      <w:r w:rsidR="000046D1" w:rsidRPr="003D0C21">
        <w:t>иное движимое имущество по договорам безвозмездного пользования.</w:t>
      </w:r>
    </w:p>
    <w:p w:rsidR="000046D1" w:rsidRPr="003D0C21" w:rsidRDefault="000046D1" w:rsidP="003922F4">
      <w:pPr>
        <w:ind w:firstLine="708"/>
        <w:jc w:val="both"/>
      </w:pPr>
      <w:r w:rsidRPr="003D0C21">
        <w:t>Основание: пункты 221, 222 Стандарта ЕПС.</w:t>
      </w:r>
    </w:p>
    <w:p w:rsidR="000046D1" w:rsidRPr="003D0C21" w:rsidRDefault="000046D1" w:rsidP="003922F4">
      <w:pPr>
        <w:ind w:firstLine="708"/>
        <w:jc w:val="both"/>
      </w:pPr>
      <w:r w:rsidRPr="003D0C21">
        <w:t>Учет имущества принятого на хранение осу</w:t>
      </w:r>
      <w:r w:rsidR="003922F4" w:rsidRPr="003D0C21">
        <w:t xml:space="preserve">ществляется на счете 02. </w:t>
      </w:r>
      <w:r w:rsidR="00CF4BF7" w:rsidRPr="003D0C21">
        <w:br/>
      </w:r>
      <w:r w:rsidRPr="003D0C21">
        <w:t xml:space="preserve">Учет имущества, в отношении которого принято решение о списании </w:t>
      </w:r>
      <w:r w:rsidR="00CF4BF7" w:rsidRPr="003D0C21">
        <w:br/>
      </w:r>
      <w:r w:rsidRPr="003D0C21">
        <w:t>до момента утилизац</w:t>
      </w:r>
      <w:r w:rsidR="00CF4BF7" w:rsidRPr="003D0C21">
        <w:t>ии (уничтожения) осуществляется</w:t>
      </w:r>
      <w:r w:rsidRPr="003D0C21">
        <w:t xml:space="preserve"> по стоимости 1 объект – 1 рубль. Предусмотрен дополнительный аналитический учет по 02 счету:</w:t>
      </w:r>
    </w:p>
    <w:p w:rsidR="000046D1" w:rsidRPr="003D0C21" w:rsidRDefault="00CF4BF7" w:rsidP="00CF4BF7">
      <w:pPr>
        <w:ind w:firstLine="708"/>
        <w:jc w:val="both"/>
      </w:pPr>
      <w:r w:rsidRPr="003D0C21">
        <w:t>02.31 - </w:t>
      </w:r>
      <w:r w:rsidR="000046D1" w:rsidRPr="003D0C21">
        <w:t>основные средст</w:t>
      </w:r>
      <w:r w:rsidRPr="003D0C21">
        <w:t>ва – иное движимое имущество на</w:t>
      </w:r>
      <w:r w:rsidR="000046D1" w:rsidRPr="003D0C21">
        <w:t xml:space="preserve"> хранении</w:t>
      </w:r>
    </w:p>
    <w:p w:rsidR="000046D1" w:rsidRPr="003D0C21" w:rsidRDefault="00CF4BF7" w:rsidP="00CF4BF7">
      <w:pPr>
        <w:ind w:firstLine="708"/>
        <w:jc w:val="both"/>
      </w:pPr>
      <w:r w:rsidRPr="003D0C21">
        <w:t>02.32 - </w:t>
      </w:r>
      <w:r w:rsidR="000046D1" w:rsidRPr="003D0C21">
        <w:t>материальные запасы – иное движимое имущество на хранении</w:t>
      </w:r>
    </w:p>
    <w:p w:rsidR="000046D1" w:rsidRPr="003D0C21" w:rsidRDefault="00CF4BF7" w:rsidP="00CF4BF7">
      <w:pPr>
        <w:ind w:firstLine="708"/>
        <w:jc w:val="both"/>
      </w:pPr>
      <w:r w:rsidRPr="003D0C21">
        <w:t>02.3 - </w:t>
      </w:r>
      <w:r w:rsidR="000046D1" w:rsidRPr="003D0C21">
        <w:t>основные средства не признанные активом</w:t>
      </w:r>
    </w:p>
    <w:p w:rsidR="000046D1" w:rsidRPr="003D0C21" w:rsidRDefault="00CF4BF7" w:rsidP="00CF4BF7">
      <w:pPr>
        <w:ind w:firstLine="708"/>
        <w:jc w:val="both"/>
      </w:pPr>
      <w:r w:rsidRPr="003D0C21">
        <w:t>02.4 - </w:t>
      </w:r>
      <w:r w:rsidR="000046D1" w:rsidRPr="003D0C21">
        <w:t>материальные запасы не признанные активом</w:t>
      </w:r>
    </w:p>
    <w:p w:rsidR="000046D1" w:rsidRPr="003D0C21" w:rsidRDefault="00CF4BF7" w:rsidP="00CF4BF7">
      <w:pPr>
        <w:ind w:firstLine="708"/>
        <w:jc w:val="both"/>
      </w:pPr>
      <w:r w:rsidRPr="003D0C21">
        <w:t>02.41 - </w:t>
      </w:r>
      <w:r w:rsidR="000046D1" w:rsidRPr="003D0C21">
        <w:t>бланки строгой отчетности не признанные активом</w:t>
      </w:r>
    </w:p>
    <w:p w:rsidR="000046D1" w:rsidRPr="003D0C21" w:rsidRDefault="000046D1" w:rsidP="00CF4BF7">
      <w:pPr>
        <w:ind w:firstLine="708"/>
        <w:jc w:val="both"/>
      </w:pPr>
      <w:r w:rsidRPr="003D0C21">
        <w:t>Основание: пункт 223 Стандарта ЕПС.</w:t>
      </w:r>
    </w:p>
    <w:p w:rsidR="000046D1" w:rsidRPr="003D0C21" w:rsidRDefault="000046D1" w:rsidP="00CF4BF7">
      <w:pPr>
        <w:ind w:firstLine="708"/>
        <w:jc w:val="both"/>
      </w:pPr>
      <w:r w:rsidRPr="003D0C21">
        <w:t xml:space="preserve">Учет бланков строгой отчетности выданных ответственному лицу ведется на счете 03 по одному рублю за единицу. Списание израсходованных </w:t>
      </w:r>
      <w:r w:rsidR="00CF4BF7" w:rsidRPr="003D0C21">
        <w:br/>
      </w:r>
      <w:r w:rsidRPr="003D0C21">
        <w:t xml:space="preserve">или испорченных бланков строгой отчетности осуществляется актом списания бланков строгой отчетности, на основании решения комиссии, в соответствии </w:t>
      </w:r>
      <w:r w:rsidR="00CF4BF7" w:rsidRPr="003D0C21">
        <w:br/>
      </w:r>
      <w:r w:rsidRPr="003D0C21">
        <w:t>с графиком документооборота.</w:t>
      </w:r>
    </w:p>
    <w:p w:rsidR="000046D1" w:rsidRPr="003D0C21" w:rsidRDefault="000046D1" w:rsidP="00CF4BF7">
      <w:pPr>
        <w:ind w:firstLine="708"/>
        <w:jc w:val="both"/>
      </w:pPr>
      <w:r w:rsidRPr="003D0C21">
        <w:t>Основание: пункт 225 Стандарта ЕПС.</w:t>
      </w:r>
    </w:p>
    <w:p w:rsidR="000046D1" w:rsidRPr="003D0C21" w:rsidRDefault="000046D1" w:rsidP="00CF4BF7">
      <w:pPr>
        <w:ind w:firstLine="708"/>
        <w:jc w:val="both"/>
      </w:pPr>
      <w:r w:rsidRPr="003D0C21">
        <w:lastRenderedPageBreak/>
        <w:t>Материальные ценности, приобретаемые в целях дарения учитываются</w:t>
      </w:r>
      <w:r w:rsidR="00490EDD">
        <w:br/>
      </w:r>
      <w:r w:rsidRPr="003D0C21">
        <w:t>на счете 07 по стоимости приобретения.</w:t>
      </w:r>
    </w:p>
    <w:p w:rsidR="000046D1" w:rsidRPr="003D0C21" w:rsidRDefault="000046D1" w:rsidP="00CF4BF7">
      <w:pPr>
        <w:ind w:firstLine="708"/>
        <w:jc w:val="both"/>
      </w:pPr>
      <w:r w:rsidRPr="003D0C21">
        <w:t>Основание: пункт 233 Стандарта ЕПС.</w:t>
      </w:r>
    </w:p>
    <w:p w:rsidR="000046D1" w:rsidRPr="003D0C21" w:rsidRDefault="000046D1" w:rsidP="00CF4BF7">
      <w:pPr>
        <w:ind w:firstLine="708"/>
        <w:jc w:val="both"/>
      </w:pPr>
      <w:r w:rsidRPr="003D0C21">
        <w:t xml:space="preserve">Учет банковских (независимых) гарантий, полученных в качестве обеспечения исполнения обязательств осуществляется на 10 счете. Принятие </w:t>
      </w:r>
      <w:r w:rsidR="00CF4BF7" w:rsidRPr="003D0C21">
        <w:br/>
      </w:r>
      <w:r w:rsidRPr="003D0C21">
        <w:t>к учету гарантий осуществляется на основании копий оправдательных первичных учетных документов. Оригиналы гарантий хранятся в отделе контрактной службы Администрации ЗГО.</w:t>
      </w:r>
    </w:p>
    <w:p w:rsidR="000046D1" w:rsidRPr="003D0C21" w:rsidRDefault="000046D1" w:rsidP="00CF4BF7">
      <w:pPr>
        <w:ind w:firstLine="708"/>
        <w:jc w:val="both"/>
      </w:pPr>
      <w:r w:rsidRPr="003D0C21">
        <w:t>Основание: пункт 239 Стандарта ЕПС.</w:t>
      </w:r>
    </w:p>
    <w:p w:rsidR="000046D1" w:rsidRPr="003D0C21" w:rsidRDefault="000046D1" w:rsidP="00CF4BF7">
      <w:pPr>
        <w:ind w:firstLine="708"/>
        <w:jc w:val="both"/>
      </w:pPr>
      <w:r w:rsidRPr="003D0C21">
        <w:t xml:space="preserve">Принятие к учету объектов основных средств на 21 счет осуществляется на основании первичного документа, подтверждающего ввод объекта </w:t>
      </w:r>
      <w:r w:rsidR="00CF4BF7" w:rsidRPr="003D0C21">
        <w:br/>
      </w:r>
      <w:r w:rsidRPr="003D0C21">
        <w:t xml:space="preserve">в эксплуатацию по балансовой стоимости введенного в эксплуатацию объекта. Аналитический учет по счету ведется в Карточке количественно-суммового учета материальных ценностей в разрезе объектов имущества, ответственных лиц, местонахождения объектов. </w:t>
      </w:r>
    </w:p>
    <w:p w:rsidR="000046D1" w:rsidRPr="003D0C21" w:rsidRDefault="000046D1" w:rsidP="00CF4BF7">
      <w:pPr>
        <w:ind w:firstLine="708"/>
        <w:jc w:val="both"/>
      </w:pPr>
      <w:r w:rsidRPr="003D0C21">
        <w:t>Основание: пункты 261, 262 Стандарта ЕПС.</w:t>
      </w:r>
    </w:p>
    <w:p w:rsidR="000046D1" w:rsidRPr="003D0C21" w:rsidRDefault="000046D1" w:rsidP="00CF4BF7">
      <w:pPr>
        <w:ind w:firstLine="708"/>
        <w:jc w:val="both"/>
      </w:pPr>
      <w:r w:rsidRPr="003D0C21">
        <w:t>Учет имущества в личном пользо</w:t>
      </w:r>
      <w:r w:rsidR="002613AE" w:rsidRPr="003D0C21">
        <w:t xml:space="preserve">вании осуществляется на счете </w:t>
      </w:r>
      <w:r w:rsidRPr="003D0C21">
        <w:t>27. Передача имущества Администрации ЗГО в личное пользование сотрудникам оформляется Актом приема-передачи объектов, п</w:t>
      </w:r>
      <w:r w:rsidR="002613AE" w:rsidRPr="003D0C21">
        <w:t xml:space="preserve">олученных в личное пользование </w:t>
      </w:r>
      <w:r w:rsidRPr="003D0C21">
        <w:t>и  отражается в Карточке учета имущества в личном пользовании. Ответственность за заполнение Карточки возлагается на ответственное лицо. Предусмотрен дополнительный аналитический учет по 27 счету:</w:t>
      </w:r>
    </w:p>
    <w:p w:rsidR="000046D1" w:rsidRPr="003D0C21" w:rsidRDefault="000046D1" w:rsidP="002613AE">
      <w:pPr>
        <w:ind w:firstLine="708"/>
        <w:jc w:val="both"/>
      </w:pPr>
      <w:r w:rsidRPr="003D0C21">
        <w:t xml:space="preserve">27.01 </w:t>
      </w:r>
      <w:r w:rsidR="002613AE" w:rsidRPr="003D0C21">
        <w:t>-</w:t>
      </w:r>
      <w:r w:rsidRPr="003D0C21">
        <w:t xml:space="preserve"> основные средства выданные в личное пользование</w:t>
      </w:r>
    </w:p>
    <w:p w:rsidR="000046D1" w:rsidRPr="003D0C21" w:rsidRDefault="000046D1" w:rsidP="002613AE">
      <w:pPr>
        <w:ind w:firstLine="708"/>
        <w:jc w:val="both"/>
      </w:pPr>
      <w:r w:rsidRPr="003D0C21">
        <w:t>27.02- материальные запасы выданные в личное пользование.</w:t>
      </w:r>
    </w:p>
    <w:p w:rsidR="000046D1" w:rsidRPr="003D0C21" w:rsidRDefault="000046D1" w:rsidP="002613AE">
      <w:pPr>
        <w:ind w:firstLine="708"/>
        <w:jc w:val="both"/>
      </w:pPr>
      <w:r w:rsidRPr="003D0C21">
        <w:t>Основание: пункт 273 Стандарта ЕПС, приказ 52н.</w:t>
      </w:r>
    </w:p>
    <w:p w:rsidR="000046D1" w:rsidRPr="003D0C21" w:rsidRDefault="000046D1" w:rsidP="002613AE">
      <w:pPr>
        <w:ind w:firstLine="708"/>
        <w:jc w:val="both"/>
      </w:pPr>
      <w:r w:rsidRPr="003D0C21">
        <w:t>Учет сметной стоимости создания (реконструкции</w:t>
      </w:r>
      <w:r w:rsidR="002613AE" w:rsidRPr="003D0C21">
        <w:t xml:space="preserve">) объекта концессии ведется на </w:t>
      </w:r>
      <w:r w:rsidRPr="003D0C21">
        <w:t xml:space="preserve">счете 38 по объектам концессии, по сметной стоимости, отраженной в концессионном соглашении. </w:t>
      </w:r>
    </w:p>
    <w:p w:rsidR="000046D1" w:rsidRPr="003D0C21" w:rsidRDefault="000046D1" w:rsidP="002613AE">
      <w:pPr>
        <w:ind w:firstLine="708"/>
        <w:jc w:val="both"/>
      </w:pPr>
      <w:r w:rsidRPr="003D0C21">
        <w:t>Основание: пункт 282 Стандарта ЕПС</w:t>
      </w:r>
    </w:p>
    <w:p w:rsidR="000046D1" w:rsidRPr="003D0C21" w:rsidRDefault="000046D1" w:rsidP="002613AE">
      <w:pPr>
        <w:ind w:firstLine="708"/>
        <w:jc w:val="both"/>
      </w:pPr>
      <w:r w:rsidRPr="003D0C21">
        <w:t>Учет доходов от инвестиций на создание и (или) реконструкцию объекта концессии ведется на  счете 39 по объектам концессии, по стоимости вложений концессионера, отраженной в концессионном соглашении.</w:t>
      </w:r>
    </w:p>
    <w:p w:rsidR="000046D1" w:rsidRPr="003D0C21" w:rsidRDefault="000046D1" w:rsidP="002613AE">
      <w:pPr>
        <w:ind w:firstLine="708"/>
        <w:jc w:val="both"/>
      </w:pPr>
      <w:r w:rsidRPr="003D0C21">
        <w:t>Основание: пункт 284 Стандарта ЕПС</w:t>
      </w:r>
    </w:p>
    <w:p w:rsidR="000046D1" w:rsidRPr="003D0C21" w:rsidRDefault="000046D1" w:rsidP="002613AE">
      <w:pPr>
        <w:ind w:firstLine="708"/>
        <w:jc w:val="both"/>
      </w:pPr>
      <w:r w:rsidRPr="003D0C21">
        <w:t>3</w:t>
      </w:r>
      <w:r w:rsidR="00414BCB">
        <w:t>7</w:t>
      </w:r>
      <w:r w:rsidRPr="003D0C21">
        <w:t>.</w:t>
      </w:r>
      <w:r w:rsidR="002613AE" w:rsidRPr="003D0C21">
        <w:t> </w:t>
      </w:r>
      <w:r w:rsidRPr="003D0C21">
        <w:t>События после отчетной даты</w:t>
      </w:r>
    </w:p>
    <w:p w:rsidR="000046D1" w:rsidRPr="003D0C21" w:rsidRDefault="000046D1" w:rsidP="00135CF8">
      <w:pPr>
        <w:ind w:firstLine="708"/>
        <w:jc w:val="both"/>
      </w:pPr>
      <w:r w:rsidRPr="003D0C21">
        <w:t>Признание и отражение в учете и отчетности событий после отчетной даты осуществляется в порядке, приведенном в приложении 7.</w:t>
      </w:r>
    </w:p>
    <w:p w:rsidR="000046D1" w:rsidRPr="003D0C21" w:rsidRDefault="000046D1" w:rsidP="000046D1">
      <w:pPr>
        <w:jc w:val="both"/>
      </w:pPr>
    </w:p>
    <w:p w:rsidR="000046D1" w:rsidRPr="003D0C21" w:rsidRDefault="00135CF8" w:rsidP="00135CF8">
      <w:pPr>
        <w:jc w:val="center"/>
      </w:pPr>
      <w:r w:rsidRPr="003D0C21">
        <w:t>V. </w:t>
      </w:r>
      <w:r w:rsidR="000046D1" w:rsidRPr="003D0C21">
        <w:t>Инвентаризация имущества и обязательств</w:t>
      </w:r>
    </w:p>
    <w:p w:rsidR="000046D1" w:rsidRPr="003D0C21" w:rsidRDefault="000046D1" w:rsidP="000046D1">
      <w:pPr>
        <w:jc w:val="both"/>
      </w:pPr>
    </w:p>
    <w:p w:rsidR="000046D1" w:rsidRPr="003D0C21" w:rsidRDefault="000046D1" w:rsidP="00135CF8">
      <w:pPr>
        <w:ind w:firstLine="708"/>
        <w:jc w:val="both"/>
      </w:pPr>
      <w:r w:rsidRPr="003D0C21">
        <w:t>3</w:t>
      </w:r>
      <w:r w:rsidR="00AC1420">
        <w:t>8</w:t>
      </w:r>
      <w:r w:rsidR="00135CF8" w:rsidRPr="003D0C21">
        <w:t>. </w:t>
      </w:r>
      <w:r w:rsidRPr="003D0C21">
        <w:t xml:space="preserve">Порядок проведения инвентаризации активов, обязательств </w:t>
      </w:r>
      <w:r w:rsidR="00135CF8" w:rsidRPr="003D0C21">
        <w:br/>
      </w:r>
      <w:r w:rsidRPr="003D0C21">
        <w:t>и финансовых результатов приведен в приложении 8.</w:t>
      </w:r>
    </w:p>
    <w:p w:rsidR="000046D1" w:rsidRPr="003D0C21" w:rsidRDefault="000046D1" w:rsidP="00135CF8">
      <w:pPr>
        <w:ind w:firstLine="708"/>
        <w:jc w:val="both"/>
      </w:pPr>
      <w:r w:rsidRPr="003D0C21">
        <w:t>Положение о постоянно действующей комиссии по инвентаризации активов и обязательств Администрации ЗГО приведен в приложении 8-1.</w:t>
      </w:r>
    </w:p>
    <w:p w:rsidR="000046D1" w:rsidRPr="003D0C21" w:rsidRDefault="000046D1" w:rsidP="00135CF8">
      <w:pPr>
        <w:ind w:firstLine="708"/>
        <w:jc w:val="both"/>
      </w:pPr>
      <w:r w:rsidRPr="003D0C21">
        <w:t>Основание: статья 11 Закона № 402-ФЗ, раздел VIII Стандарта «Концептуальные основы бухучета и отчетности».</w:t>
      </w:r>
    </w:p>
    <w:p w:rsidR="000046D1" w:rsidRDefault="000046D1" w:rsidP="000046D1">
      <w:pPr>
        <w:jc w:val="both"/>
      </w:pPr>
    </w:p>
    <w:p w:rsidR="00490EDD" w:rsidRPr="003D0C21" w:rsidRDefault="00490EDD" w:rsidP="000046D1">
      <w:pPr>
        <w:jc w:val="both"/>
      </w:pPr>
    </w:p>
    <w:p w:rsidR="000046D1" w:rsidRPr="003D0C21" w:rsidRDefault="00135CF8" w:rsidP="00135CF8">
      <w:pPr>
        <w:jc w:val="center"/>
      </w:pPr>
      <w:r w:rsidRPr="003D0C21">
        <w:lastRenderedPageBreak/>
        <w:t>VI. </w:t>
      </w:r>
      <w:r w:rsidR="000046D1" w:rsidRPr="003D0C21">
        <w:t>Первичные и сводные учетные документы,</w:t>
      </w:r>
    </w:p>
    <w:p w:rsidR="000046D1" w:rsidRPr="003D0C21" w:rsidRDefault="000046D1" w:rsidP="00135CF8">
      <w:pPr>
        <w:jc w:val="center"/>
      </w:pPr>
      <w:r w:rsidRPr="003D0C21">
        <w:t>бюджетные регистры и правила документооборота</w:t>
      </w:r>
    </w:p>
    <w:p w:rsidR="000046D1" w:rsidRPr="003D0C21" w:rsidRDefault="000046D1" w:rsidP="000046D1">
      <w:pPr>
        <w:jc w:val="both"/>
      </w:pPr>
    </w:p>
    <w:p w:rsidR="000046D1" w:rsidRPr="003D0C21" w:rsidRDefault="000046D1" w:rsidP="00135CF8">
      <w:pPr>
        <w:ind w:firstLine="708"/>
        <w:jc w:val="both"/>
      </w:pPr>
      <w:r w:rsidRPr="003D0C21">
        <w:t>3</w:t>
      </w:r>
      <w:r w:rsidR="00AC1420">
        <w:t>9</w:t>
      </w:r>
      <w:r w:rsidR="00135CF8" w:rsidRPr="003D0C21">
        <w:t>. </w:t>
      </w:r>
      <w:r w:rsidRPr="003D0C21">
        <w:t xml:space="preserve">Порядок и сроки составления и представления первичных учетных документов, для отражения в бюджетном учете, устанавливается </w:t>
      </w:r>
      <w:r w:rsidR="00135CF8" w:rsidRPr="003D0C21">
        <w:br/>
      </w:r>
      <w:r w:rsidRPr="003D0C21">
        <w:t>в соответствии с графиком документооборота (приложение 9, приложение 9-1). Порядок и сроки составления и представления регистров учета в электронном виде, устанавливается в соответствии с графиком документооборота (приложение 9-1).</w:t>
      </w:r>
    </w:p>
    <w:p w:rsidR="000046D1" w:rsidRPr="003D0C21" w:rsidRDefault="000046D1" w:rsidP="00135CF8">
      <w:pPr>
        <w:ind w:firstLine="708"/>
        <w:jc w:val="both"/>
      </w:pPr>
      <w:r w:rsidRPr="003D0C21">
        <w:t xml:space="preserve">Основание: пункт 22 Стандарта «Концептуальные основы бухучета </w:t>
      </w:r>
      <w:r w:rsidR="00135CF8" w:rsidRPr="003D0C21">
        <w:br/>
      </w:r>
      <w:r w:rsidRPr="003D0C21">
        <w:t>и отчетности», подпункт «д» пункта 9 Стандарта «Учетная политика, оценочные значения и ошибки».</w:t>
      </w:r>
    </w:p>
    <w:p w:rsidR="000046D1" w:rsidRPr="003D0C21" w:rsidRDefault="000046D1" w:rsidP="00135CF8">
      <w:pPr>
        <w:ind w:firstLine="708"/>
        <w:jc w:val="both"/>
      </w:pPr>
      <w:r w:rsidRPr="003D0C21">
        <w:t xml:space="preserve">При временном переводе сотрудников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 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После окончания режима удаленной работы первичные документы, оформленные посредством обмена скан-копий, распечатываются </w:t>
      </w:r>
      <w:r w:rsidR="00135CF8" w:rsidRPr="003D0C21">
        <w:br/>
      </w:r>
      <w:r w:rsidRPr="003D0C21">
        <w:t>на бумажном носителе и подписываются собственноручной подписью ответственных лиц.</w:t>
      </w:r>
    </w:p>
    <w:p w:rsidR="000046D1" w:rsidRPr="003D0C21" w:rsidRDefault="000046D1" w:rsidP="00135CF8">
      <w:pPr>
        <w:ind w:firstLine="708"/>
        <w:jc w:val="both"/>
      </w:pPr>
      <w:r w:rsidRPr="003D0C21">
        <w:t xml:space="preserve">В случае выявления ошибок в представленных первичных документах </w:t>
      </w:r>
      <w:r w:rsidR="00135CF8" w:rsidRPr="003D0C21">
        <w:br/>
      </w:r>
      <w:r w:rsidR="006402D0" w:rsidRPr="003D0C21">
        <w:t xml:space="preserve">в электронном виде, </w:t>
      </w:r>
      <w:r w:rsidRPr="003D0C21">
        <w:t>такие документы отправляются на доработку с указанием причин.</w:t>
      </w:r>
    </w:p>
    <w:p w:rsidR="000046D1" w:rsidRPr="003D0C21" w:rsidRDefault="000046D1" w:rsidP="00135CF8">
      <w:pPr>
        <w:ind w:firstLine="708"/>
        <w:jc w:val="both"/>
      </w:pPr>
      <w:r w:rsidRPr="003D0C21">
        <w:t xml:space="preserve">В случае выявления факта непредставления или несвоевременного представления документов/сведений, необходимых для ведения бюджетного учета, главный бухгалтер направляет ответственному сотруднику </w:t>
      </w:r>
      <w:r w:rsidR="00135CF8" w:rsidRPr="003D0C21">
        <w:br/>
      </w:r>
      <w:r w:rsidRPr="003D0C21">
        <w:t xml:space="preserve">за оформление данного первичного документа требование, </w:t>
      </w:r>
      <w:r w:rsidR="006402D0" w:rsidRPr="003D0C21">
        <w:t xml:space="preserve">которое обязывает предоставить </w:t>
      </w:r>
      <w:r w:rsidRPr="003D0C21">
        <w:t>необходимые или дополнительные документы в установленный срок.</w:t>
      </w:r>
    </w:p>
    <w:p w:rsidR="000046D1" w:rsidRPr="003D0C21" w:rsidRDefault="000046D1" w:rsidP="006402D0">
      <w:pPr>
        <w:ind w:firstLine="708"/>
        <w:jc w:val="both"/>
      </w:pPr>
      <w:r w:rsidRPr="003D0C21">
        <w:t>Требование направляется посредством системы электронного документооборота Docsvision.</w:t>
      </w:r>
    </w:p>
    <w:p w:rsidR="000046D1" w:rsidRPr="003D0C21" w:rsidRDefault="000046D1" w:rsidP="006402D0">
      <w:pPr>
        <w:ind w:firstLine="708"/>
        <w:jc w:val="both"/>
      </w:pPr>
      <w:r w:rsidRPr="003D0C21">
        <w:t>Требование главного бухгалтера о представлении документов (сведений), необходимых для ведения бухгалтерского учета, обязательны для всех сотрудников Администрации ЗГО.</w:t>
      </w:r>
    </w:p>
    <w:p w:rsidR="000046D1" w:rsidRPr="003D0C21" w:rsidRDefault="000046D1" w:rsidP="006402D0">
      <w:pPr>
        <w:ind w:firstLine="708"/>
        <w:jc w:val="both"/>
      </w:pPr>
      <w:r w:rsidRPr="003D0C21">
        <w:t xml:space="preserve">Основание: часть 3 статьи 9 Закона №402-ФЗ. </w:t>
      </w:r>
    </w:p>
    <w:p w:rsidR="000046D1" w:rsidRPr="003D0C21" w:rsidRDefault="000849F2" w:rsidP="00A51104">
      <w:pPr>
        <w:ind w:firstLine="708"/>
        <w:jc w:val="both"/>
      </w:pPr>
      <w:r>
        <w:t>40</w:t>
      </w:r>
      <w:r w:rsidR="00A51104" w:rsidRPr="003D0C21">
        <w:t>. </w:t>
      </w:r>
      <w:r w:rsidR="000046D1" w:rsidRPr="003D0C21">
        <w:t>Администрация ЗГО использует унифицированные формы первичных документов, перечисленные в приложении 1 к прик</w:t>
      </w:r>
      <w:r w:rsidR="00A51104" w:rsidRPr="003D0C21">
        <w:t xml:space="preserve">азу № 52н, </w:t>
      </w:r>
      <w:r w:rsidR="000046D1" w:rsidRPr="003D0C21">
        <w:t>и в приложении 1 к приказу № 61н.</w:t>
      </w:r>
    </w:p>
    <w:p w:rsidR="000046D1" w:rsidRPr="003D0C21" w:rsidRDefault="000046D1" w:rsidP="00A51104">
      <w:pPr>
        <w:ind w:firstLine="708"/>
        <w:jc w:val="both"/>
      </w:pPr>
      <w:r w:rsidRPr="003D0C21">
        <w:t>Основание: подпункт «г» пункта 9 СГС «Учетная политика, оценочные значения и ошибки».</w:t>
      </w:r>
    </w:p>
    <w:p w:rsidR="000046D1" w:rsidRPr="003D0C21" w:rsidRDefault="000046D1" w:rsidP="00A51104">
      <w:pPr>
        <w:ind w:firstLine="708"/>
        <w:jc w:val="both"/>
      </w:pPr>
      <w:r w:rsidRPr="003D0C21">
        <w:t xml:space="preserve">При проведении хозяйственных операций, для оформления которых </w:t>
      </w:r>
      <w:r w:rsidR="00A51104" w:rsidRPr="003D0C21">
        <w:br/>
      </w:r>
      <w:r w:rsidRPr="003D0C21">
        <w:t>не предусмотрены типо</w:t>
      </w:r>
      <w:r w:rsidR="00A51104" w:rsidRPr="003D0C21">
        <w:t xml:space="preserve">вые формы первичных документов, </w:t>
      </w:r>
      <w:r w:rsidRPr="003D0C21">
        <w:t>Администрация ЗГО использует:</w:t>
      </w:r>
    </w:p>
    <w:p w:rsidR="000046D1" w:rsidRPr="003D0C21" w:rsidRDefault="00A51104" w:rsidP="00A51104">
      <w:pPr>
        <w:ind w:firstLine="708"/>
        <w:jc w:val="both"/>
      </w:pPr>
      <w:r w:rsidRPr="003D0C21">
        <w:t>- </w:t>
      </w:r>
      <w:r w:rsidR="000046D1" w:rsidRPr="003D0C21">
        <w:t xml:space="preserve">самостоятельно разработанные формы, которые приведены </w:t>
      </w:r>
      <w:r w:rsidRPr="003D0C21">
        <w:br/>
      </w:r>
      <w:r w:rsidR="000046D1" w:rsidRPr="003D0C21">
        <w:t>в приложении 10;</w:t>
      </w:r>
    </w:p>
    <w:p w:rsidR="000046D1" w:rsidRPr="003D0C21" w:rsidRDefault="00A51104" w:rsidP="00A51104">
      <w:pPr>
        <w:ind w:firstLine="708"/>
        <w:jc w:val="both"/>
      </w:pPr>
      <w:r w:rsidRPr="003D0C21">
        <w:lastRenderedPageBreak/>
        <w:t>- </w:t>
      </w:r>
      <w:r w:rsidR="000046D1" w:rsidRPr="003D0C21">
        <w:t xml:space="preserve">формы, предусмотренные программным продуктом 1С «Зарплата </w:t>
      </w:r>
      <w:r w:rsidRPr="003D0C21">
        <w:br/>
      </w:r>
      <w:r w:rsidR="000046D1" w:rsidRPr="003D0C21">
        <w:t>и кадры бюджетного учреждения»;</w:t>
      </w:r>
    </w:p>
    <w:p w:rsidR="000046D1" w:rsidRPr="003D0C21" w:rsidRDefault="00A51104" w:rsidP="00A51104">
      <w:pPr>
        <w:ind w:firstLine="708"/>
        <w:jc w:val="both"/>
      </w:pPr>
      <w:r w:rsidRPr="003D0C21">
        <w:t>- </w:t>
      </w:r>
      <w:r w:rsidR="000046D1" w:rsidRPr="003D0C21">
        <w:t>претензия о начислении пени за нарушение условий контракта (договора);</w:t>
      </w:r>
    </w:p>
    <w:p w:rsidR="000046D1" w:rsidRPr="003D0C21" w:rsidRDefault="00A51104" w:rsidP="00A51104">
      <w:pPr>
        <w:ind w:firstLine="708"/>
        <w:jc w:val="both"/>
      </w:pPr>
      <w:r w:rsidRPr="003D0C21">
        <w:t>- </w:t>
      </w:r>
      <w:r w:rsidR="000046D1" w:rsidRPr="003D0C21">
        <w:t>уведомление о списании начисленной и неуплаченной суммы неустоек (штрафов, пеней) по контрактам (утвержденное Постановлением Правительства РФ от 04.07.2018 г. №783);</w:t>
      </w:r>
    </w:p>
    <w:p w:rsidR="000046D1" w:rsidRPr="003D0C21" w:rsidRDefault="00A51104" w:rsidP="00A51104">
      <w:pPr>
        <w:ind w:firstLine="708"/>
        <w:jc w:val="both"/>
      </w:pPr>
      <w:r w:rsidRPr="003D0C21">
        <w:t>- </w:t>
      </w:r>
      <w:r w:rsidR="000046D1" w:rsidRPr="003D0C21">
        <w:t>требование о возврате  по переплатам по контрактам;</w:t>
      </w:r>
    </w:p>
    <w:p w:rsidR="000046D1" w:rsidRPr="003D0C21" w:rsidRDefault="00A51104" w:rsidP="00A51104">
      <w:pPr>
        <w:ind w:firstLine="708"/>
        <w:jc w:val="both"/>
      </w:pPr>
      <w:r w:rsidRPr="003D0C21">
        <w:t>- </w:t>
      </w:r>
      <w:r w:rsidR="000046D1" w:rsidRPr="003D0C21">
        <w:t>требование о возмещении затраченных денежных средств по демонтажу рекламных конструкций;</w:t>
      </w:r>
    </w:p>
    <w:p w:rsidR="000046D1" w:rsidRPr="003D0C21" w:rsidRDefault="00A51104" w:rsidP="00A51104">
      <w:pPr>
        <w:ind w:firstLine="708"/>
        <w:jc w:val="both"/>
      </w:pPr>
      <w:r w:rsidRPr="003D0C21">
        <w:t>- </w:t>
      </w:r>
      <w:r w:rsidR="000046D1" w:rsidRPr="003D0C21">
        <w:t xml:space="preserve">разрешения на установку и эксплуатацию рекламных конструкций </w:t>
      </w:r>
      <w:r w:rsidRPr="003D0C21">
        <w:br/>
      </w:r>
      <w:r w:rsidR="000046D1" w:rsidRPr="003D0C21">
        <w:t>на территории ЗГО;</w:t>
      </w:r>
    </w:p>
    <w:p w:rsidR="000046D1" w:rsidRPr="003D0C21" w:rsidRDefault="00A51104" w:rsidP="00A51104">
      <w:pPr>
        <w:ind w:firstLine="708"/>
        <w:jc w:val="both"/>
      </w:pPr>
      <w:r w:rsidRPr="003D0C21">
        <w:t>- </w:t>
      </w:r>
      <w:r w:rsidR="000046D1" w:rsidRPr="003D0C21">
        <w:t>разрешение на снос зеленых насаждений;</w:t>
      </w:r>
    </w:p>
    <w:p w:rsidR="000046D1" w:rsidRPr="003D0C21" w:rsidRDefault="00A51104" w:rsidP="00A51104">
      <w:pPr>
        <w:ind w:firstLine="708"/>
        <w:jc w:val="both"/>
      </w:pPr>
      <w:r w:rsidRPr="003D0C21">
        <w:t>- </w:t>
      </w:r>
      <w:r w:rsidR="000046D1" w:rsidRPr="003D0C21">
        <w:t>договор купли-продажи лесных насаждений для собственных нужд;</w:t>
      </w:r>
    </w:p>
    <w:p w:rsidR="000046D1" w:rsidRPr="003D0C21" w:rsidRDefault="00A51104" w:rsidP="00A51104">
      <w:pPr>
        <w:ind w:firstLine="708"/>
        <w:jc w:val="both"/>
      </w:pPr>
      <w:r w:rsidRPr="003D0C21">
        <w:t>- </w:t>
      </w:r>
      <w:r w:rsidR="000046D1" w:rsidRPr="003D0C21">
        <w:t>договор на предоставление права организованной торговли сезонными товарами;</w:t>
      </w:r>
    </w:p>
    <w:p w:rsidR="000046D1" w:rsidRPr="003D0C21" w:rsidRDefault="00A51104" w:rsidP="00A51104">
      <w:pPr>
        <w:ind w:firstLine="708"/>
        <w:jc w:val="both"/>
      </w:pPr>
      <w:r w:rsidRPr="003D0C21">
        <w:t>- </w:t>
      </w:r>
      <w:r w:rsidR="000046D1" w:rsidRPr="003D0C21">
        <w:t>информация по образовательным услугам;</w:t>
      </w:r>
    </w:p>
    <w:p w:rsidR="000046D1" w:rsidRPr="003D0C21" w:rsidRDefault="00A51104" w:rsidP="00A51104">
      <w:pPr>
        <w:ind w:firstLine="708"/>
        <w:jc w:val="both"/>
      </w:pPr>
      <w:r w:rsidRPr="003D0C21">
        <w:t>- </w:t>
      </w:r>
      <w:r w:rsidR="000046D1" w:rsidRPr="003D0C21">
        <w:t xml:space="preserve">отчеты по субсидиям, предоставляемым муниципальным бюджетным </w:t>
      </w:r>
      <w:r w:rsidRPr="003D0C21">
        <w:br/>
      </w:r>
      <w:r w:rsidR="000046D1" w:rsidRPr="003D0C21">
        <w:t>и автономным учреждениям, а также некоммерческим организациям, производителям товаров, работ, услуг, предусмотренные типовыми соглашениями;</w:t>
      </w:r>
    </w:p>
    <w:p w:rsidR="000046D1" w:rsidRPr="003D0C21" w:rsidRDefault="00A51104" w:rsidP="00A51104">
      <w:pPr>
        <w:ind w:firstLine="708"/>
        <w:jc w:val="both"/>
      </w:pPr>
      <w:r w:rsidRPr="003D0C21">
        <w:t>- </w:t>
      </w:r>
      <w:r w:rsidR="000046D1" w:rsidRPr="003D0C21">
        <w:t>Акт об уничтожении печатей и штампов;</w:t>
      </w:r>
    </w:p>
    <w:p w:rsidR="000046D1" w:rsidRPr="003D0C21" w:rsidRDefault="00A51104" w:rsidP="00A51104">
      <w:pPr>
        <w:ind w:firstLine="708"/>
        <w:jc w:val="both"/>
      </w:pPr>
      <w:r w:rsidRPr="003D0C21">
        <w:t>- </w:t>
      </w:r>
      <w:r w:rsidR="000046D1" w:rsidRPr="003D0C21">
        <w:t>Акт о приемке выполненных работ (форма КС-2), Справка о стоимости выполненных работ и затрат (форма КС-3), Акт законченных строительством объектов (форма КС-11);</w:t>
      </w:r>
    </w:p>
    <w:p w:rsidR="000046D1" w:rsidRPr="003D0C21" w:rsidRDefault="00A51104" w:rsidP="00A51104">
      <w:pPr>
        <w:ind w:firstLine="708"/>
        <w:jc w:val="both"/>
      </w:pPr>
      <w:r w:rsidRPr="003D0C21">
        <w:t>- </w:t>
      </w:r>
      <w:r w:rsidR="000046D1" w:rsidRPr="003D0C21">
        <w:t>Акт инвентаризации расходов будущих периодов (форма №ИНВ-11, утвержденная постановлением Госкомстата России от 18.08.1998 г. №88).</w:t>
      </w:r>
    </w:p>
    <w:p w:rsidR="00A51104" w:rsidRPr="003D0C21" w:rsidRDefault="000046D1" w:rsidP="00A51104">
      <w:pPr>
        <w:ind w:firstLine="708"/>
        <w:jc w:val="both"/>
      </w:pPr>
      <w:r w:rsidRPr="003D0C21">
        <w:t>Основание: часть 4 статьи 9 Закона № 402-ФЗ, пункты 25, 28 Стандарта «Концептуальные основы бухучета и отчетности», подпункт «г» пункта 9 Стандарта «Учетная политика, оценочные значения и ошибки», Постановление Госкомстата Р</w:t>
      </w:r>
      <w:r w:rsidR="00A51104" w:rsidRPr="003D0C21">
        <w:t>оссии от 11.11.1999 года № 100.</w:t>
      </w:r>
    </w:p>
    <w:p w:rsidR="000046D1" w:rsidRPr="003D0C21" w:rsidRDefault="000046D1" w:rsidP="00A51104">
      <w:pPr>
        <w:ind w:firstLine="708"/>
        <w:jc w:val="both"/>
      </w:pPr>
      <w:r w:rsidRPr="003D0C21">
        <w:t>4</w:t>
      </w:r>
      <w:r w:rsidR="000849F2">
        <w:t>1</w:t>
      </w:r>
      <w:r w:rsidR="00A51104" w:rsidRPr="003D0C21">
        <w:t>. </w:t>
      </w:r>
      <w:r w:rsidRPr="003D0C21">
        <w:t xml:space="preserve">Учетные документы подписывают: Глава ЗГО, заместители </w:t>
      </w:r>
      <w:r w:rsidR="00A51104" w:rsidRPr="003D0C21">
        <w:br/>
      </w:r>
      <w:r w:rsidRPr="003D0C21">
        <w:t>Главы ЗГО, главный бухгалтер, материально-ответственные лица, председатели комиссии, сотрудники контрактной службы и ответственные лица за закупку товаров, работ, услуг.</w:t>
      </w:r>
    </w:p>
    <w:p w:rsidR="000046D1" w:rsidRPr="003D0C21" w:rsidRDefault="000046D1" w:rsidP="00A51104">
      <w:pPr>
        <w:ind w:firstLine="708"/>
        <w:jc w:val="both"/>
      </w:pPr>
      <w:r w:rsidRPr="003D0C21">
        <w:t>Основание: пункт 8 приложения 2 Стандарта «Учетная политика</w:t>
      </w:r>
      <w:r w:rsidR="00A51104" w:rsidRPr="003D0C21">
        <w:t>, оценочные значения и ошибки».</w:t>
      </w:r>
    </w:p>
    <w:p w:rsidR="000046D1" w:rsidRPr="003D0C21" w:rsidRDefault="000046D1" w:rsidP="00A51104">
      <w:pPr>
        <w:ind w:firstLine="708"/>
        <w:jc w:val="both"/>
      </w:pPr>
      <w:r w:rsidRPr="003D0C21">
        <w:t xml:space="preserve">К учету принимаются документы о приемке, универсальный передаточный документ или счет-фактура от контрагентов, оформленные </w:t>
      </w:r>
      <w:r w:rsidR="00A51104" w:rsidRPr="003D0C21">
        <w:br/>
      </w:r>
      <w:r w:rsidRPr="003D0C21">
        <w:t>в электронном виде и подписанные ЭЦП в ЕИС «Закупки».</w:t>
      </w:r>
    </w:p>
    <w:p w:rsidR="000046D1" w:rsidRPr="003D0C21" w:rsidRDefault="000046D1" w:rsidP="00A51104">
      <w:pPr>
        <w:ind w:firstLine="708"/>
        <w:jc w:val="both"/>
      </w:pPr>
      <w:r w:rsidRPr="003D0C21">
        <w:t>4</w:t>
      </w:r>
      <w:r w:rsidR="000849F2">
        <w:t>2</w:t>
      </w:r>
      <w:r w:rsidR="00A51104" w:rsidRPr="003D0C21">
        <w:t>. </w:t>
      </w:r>
      <w:r w:rsidRPr="003D0C21">
        <w:t>При поступлении документов на иностранном языке построчный перевод таких документов на русский язык осуществляется путем привлечения профессионального переводчика. Перевод денежных (финансовых) до</w:t>
      </w:r>
      <w:r w:rsidR="003119CF">
        <w:t>кументов заверяется нотариусом.</w:t>
      </w:r>
    </w:p>
    <w:p w:rsidR="000046D1" w:rsidRPr="003D0C21" w:rsidRDefault="000046D1" w:rsidP="00A51104">
      <w:pPr>
        <w:ind w:firstLine="708"/>
        <w:jc w:val="both"/>
      </w:pPr>
      <w:r w:rsidRPr="003D0C21">
        <w:t xml:space="preserve">Если документы на иностранном языке составлены по типовой форме (идентичны по количеству граф, </w:t>
      </w:r>
      <w:r w:rsidR="00A51104" w:rsidRPr="003D0C21">
        <w:t xml:space="preserve">их названию, расшифровке работ </w:t>
      </w:r>
      <w:r w:rsidR="00A51104" w:rsidRPr="003D0C21">
        <w:br/>
      </w:r>
      <w:r w:rsidRPr="003D0C21">
        <w:t xml:space="preserve">и так далее и отличаются только суммой), то в отношении их постоянных </w:t>
      </w:r>
      <w:r w:rsidRPr="003D0C21">
        <w:lastRenderedPageBreak/>
        <w:t>показателей достаточно однократ</w:t>
      </w:r>
      <w:r w:rsidR="00A51104" w:rsidRPr="003D0C21">
        <w:t xml:space="preserve">ного перевода на русский язык. </w:t>
      </w:r>
      <w:r w:rsidR="00A51104" w:rsidRPr="003D0C21">
        <w:br/>
      </w:r>
      <w:r w:rsidRPr="003D0C21">
        <w:t>В последующем переводить нужно только изменяющиеся показатели данного первичного документа.</w:t>
      </w:r>
    </w:p>
    <w:p w:rsidR="000046D1" w:rsidRPr="003D0C21" w:rsidRDefault="000046D1" w:rsidP="00A51104">
      <w:pPr>
        <w:ind w:firstLine="708"/>
        <w:jc w:val="both"/>
      </w:pPr>
      <w:r w:rsidRPr="003D0C21">
        <w:t xml:space="preserve">Основание: пункт 31 Стандарта «Концептуальные основы бухучета </w:t>
      </w:r>
      <w:r w:rsidR="00A51104" w:rsidRPr="003D0C21">
        <w:br/>
      </w:r>
      <w:r w:rsidRPr="003D0C21">
        <w:t xml:space="preserve">и отчетности», пункт 7 приложения 2 Стандарта «Учетная политика, </w:t>
      </w:r>
      <w:r w:rsidR="00A51104" w:rsidRPr="003D0C21">
        <w:br/>
      </w:r>
      <w:r w:rsidRPr="003D0C21">
        <w:t xml:space="preserve">оценочные значения и  </w:t>
      </w:r>
      <w:r w:rsidR="00A51104" w:rsidRPr="003D0C21">
        <w:t>ошибки», письмо Минфина России</w:t>
      </w:r>
      <w:r w:rsidRPr="003D0C21">
        <w:t xml:space="preserve"> от 22.03.2010 г. </w:t>
      </w:r>
      <w:r w:rsidR="00A51104" w:rsidRPr="003D0C21">
        <w:br/>
      </w:r>
      <w:r w:rsidRPr="003D0C21">
        <w:t>№ 03-03-06/1/168.</w:t>
      </w:r>
    </w:p>
    <w:p w:rsidR="000046D1" w:rsidRPr="003D0C21" w:rsidRDefault="000046D1" w:rsidP="00A51104">
      <w:pPr>
        <w:ind w:firstLine="708"/>
        <w:jc w:val="both"/>
      </w:pPr>
      <w:r w:rsidRPr="003D0C21">
        <w:t>4</w:t>
      </w:r>
      <w:r w:rsidR="000849F2">
        <w:t>3</w:t>
      </w:r>
      <w:r w:rsidR="00A51104" w:rsidRPr="003D0C21">
        <w:t>. </w:t>
      </w:r>
      <w:r w:rsidRPr="003D0C21">
        <w:t>Формирование регистров  бухга</w:t>
      </w:r>
      <w:r w:rsidR="00A51104" w:rsidRPr="003D0C21">
        <w:t xml:space="preserve">лтерского учета осуществляется </w:t>
      </w:r>
      <w:r w:rsidR="00A51104" w:rsidRPr="003D0C21">
        <w:br/>
      </w:r>
      <w:r w:rsidRPr="003D0C21">
        <w:t>в следующем порядке:</w:t>
      </w:r>
    </w:p>
    <w:p w:rsidR="000046D1" w:rsidRPr="003D0C21" w:rsidRDefault="00A51104" w:rsidP="00A51104">
      <w:pPr>
        <w:ind w:firstLine="708"/>
        <w:jc w:val="both"/>
      </w:pPr>
      <w:r w:rsidRPr="003D0C21">
        <w:t>- </w:t>
      </w:r>
      <w:r w:rsidR="000046D1" w:rsidRPr="003D0C21">
        <w:t xml:space="preserve">в регистрах (составленных не в электронном виде) в хронологическом порядке систематизируются первичные (сводные) учетные документы по дате принятия к учету первичного документа, за исключением журнала операций </w:t>
      </w:r>
      <w:r w:rsidRPr="003D0C21">
        <w:br/>
      </w:r>
      <w:r w:rsidR="000046D1" w:rsidRPr="003D0C21">
        <w:t>№ 4 - учетные документы систематизируются по контрагентам по алфавиту;</w:t>
      </w:r>
    </w:p>
    <w:p w:rsidR="000046D1" w:rsidRPr="003D0C21" w:rsidRDefault="00A51104" w:rsidP="00A51104">
      <w:pPr>
        <w:ind w:firstLine="708"/>
        <w:jc w:val="both"/>
      </w:pPr>
      <w:r w:rsidRPr="003D0C21">
        <w:t>- </w:t>
      </w:r>
      <w:r w:rsidR="000046D1" w:rsidRPr="003D0C21">
        <w:t>опись инвентарных карточек по учету основных средств, инвентарный список основных средств ежегодно  в последний день года;</w:t>
      </w:r>
    </w:p>
    <w:p w:rsidR="000046D1" w:rsidRPr="003D0C21" w:rsidRDefault="00A51104" w:rsidP="00A51104">
      <w:pPr>
        <w:ind w:firstLine="708"/>
        <w:jc w:val="both"/>
      </w:pPr>
      <w:r w:rsidRPr="003D0C21">
        <w:t>- </w:t>
      </w:r>
      <w:r w:rsidR="000046D1" w:rsidRPr="003D0C21">
        <w:t xml:space="preserve">журналы операций №2, 4, 5, 6, 7, 8, 8-ош, 8-мо заполняются ежемесячно; </w:t>
      </w:r>
    </w:p>
    <w:p w:rsidR="000046D1" w:rsidRPr="003D0C21" w:rsidRDefault="00A51104" w:rsidP="00A51104">
      <w:pPr>
        <w:ind w:firstLine="708"/>
        <w:jc w:val="both"/>
      </w:pPr>
      <w:r w:rsidRPr="003D0C21">
        <w:t>- </w:t>
      </w:r>
      <w:r w:rsidR="000046D1" w:rsidRPr="003D0C21">
        <w:t>главная книга заполняется ежемесячно;</w:t>
      </w:r>
    </w:p>
    <w:p w:rsidR="000046D1" w:rsidRPr="003D0C21" w:rsidRDefault="00A51104" w:rsidP="00A51104">
      <w:pPr>
        <w:ind w:firstLine="708"/>
        <w:jc w:val="both"/>
      </w:pPr>
      <w:r w:rsidRPr="003D0C21">
        <w:t>- </w:t>
      </w:r>
      <w:r w:rsidR="000046D1" w:rsidRPr="003D0C21">
        <w:t xml:space="preserve">оборотная ведомость по нефинансовым активам, в том числе </w:t>
      </w:r>
      <w:r w:rsidRPr="003D0C21">
        <w:br/>
      </w:r>
      <w:r w:rsidR="000046D1" w:rsidRPr="003D0C21">
        <w:t>по амортизации, формируется ежеквартально;</w:t>
      </w:r>
    </w:p>
    <w:p w:rsidR="000046D1" w:rsidRPr="003D0C21" w:rsidRDefault="00A51104" w:rsidP="00A51104">
      <w:pPr>
        <w:ind w:firstLine="708"/>
        <w:jc w:val="both"/>
      </w:pPr>
      <w:r w:rsidRPr="003D0C21">
        <w:t>- </w:t>
      </w:r>
      <w:r w:rsidR="000046D1" w:rsidRPr="003D0C21">
        <w:t>многографная карточка (по учету обеспечения исполнения обязательств, вложениям в нефинансовые активы, по резервам, расходам будущих периодов, по поступлениям денежных средств, по выбытиям денежных средств) формируется ежеквартально;</w:t>
      </w:r>
    </w:p>
    <w:p w:rsidR="00A51104" w:rsidRPr="003D0C21" w:rsidRDefault="00A51104" w:rsidP="00A51104">
      <w:pPr>
        <w:ind w:firstLine="708"/>
        <w:jc w:val="both"/>
      </w:pPr>
      <w:r w:rsidRPr="003D0C21">
        <w:t>- </w:t>
      </w:r>
      <w:r w:rsidR="000046D1" w:rsidRPr="003D0C21">
        <w:t xml:space="preserve">карточка учета средств и расчетов (по страховым взносам и налогу </w:t>
      </w:r>
      <w:r w:rsidRPr="003D0C21">
        <w:br/>
      </w:r>
      <w:r w:rsidR="000046D1" w:rsidRPr="003D0C21">
        <w:t>на доходы физических лиц, по удержаниям из выплат по оплате труда) формируется ежемесячно;</w:t>
      </w:r>
    </w:p>
    <w:p w:rsidR="00A51104" w:rsidRPr="003D0C21" w:rsidRDefault="00A51104" w:rsidP="00A51104">
      <w:pPr>
        <w:ind w:firstLine="708"/>
        <w:jc w:val="both"/>
      </w:pPr>
      <w:r w:rsidRPr="003D0C21">
        <w:t>- </w:t>
      </w:r>
      <w:r w:rsidR="000046D1" w:rsidRPr="003D0C21">
        <w:t>карточка учета средств и расчетов в разрезе учреждений, в отношении которых Администрация ЗГО осуществляет полномочия учредителя формируется ежемесячно;</w:t>
      </w:r>
    </w:p>
    <w:p w:rsidR="000046D1" w:rsidRPr="003D0C21" w:rsidRDefault="00A51104" w:rsidP="00A51104">
      <w:pPr>
        <w:ind w:firstLine="708"/>
        <w:jc w:val="both"/>
      </w:pPr>
      <w:r w:rsidRPr="003D0C21">
        <w:t>- </w:t>
      </w:r>
      <w:r w:rsidR="000046D1" w:rsidRPr="003D0C21">
        <w:t xml:space="preserve">журнал регистрации приходных и расходных ордеров, составляется </w:t>
      </w:r>
      <w:r w:rsidRPr="003D0C21">
        <w:br/>
      </w:r>
      <w:r w:rsidR="000046D1" w:rsidRPr="003D0C21">
        <w:t>в соответствии с графиком документооборота;</w:t>
      </w:r>
    </w:p>
    <w:p w:rsidR="009C3622" w:rsidRPr="003D0C21" w:rsidRDefault="00A51104" w:rsidP="009C3622">
      <w:pPr>
        <w:ind w:firstLine="708"/>
        <w:jc w:val="both"/>
      </w:pPr>
      <w:r w:rsidRPr="003D0C21">
        <w:t>- </w:t>
      </w:r>
      <w:r w:rsidR="000046D1" w:rsidRPr="003D0C21">
        <w:t>кассовая книга формируется в соответствии с графиком документооборота;</w:t>
      </w:r>
    </w:p>
    <w:p w:rsidR="009C3622" w:rsidRPr="003D0C21" w:rsidRDefault="009C3622" w:rsidP="009C3622">
      <w:pPr>
        <w:ind w:firstLine="708"/>
        <w:jc w:val="both"/>
      </w:pPr>
      <w:r w:rsidRPr="003D0C21">
        <w:t>- </w:t>
      </w:r>
      <w:r w:rsidR="000046D1" w:rsidRPr="003D0C21">
        <w:t xml:space="preserve">инвентарная карточка учета основных средств оформляется </w:t>
      </w:r>
      <w:r w:rsidRPr="003D0C21">
        <w:br/>
      </w:r>
      <w:r w:rsidR="000046D1" w:rsidRPr="003D0C21">
        <w:t>в соответствии с графиком документооборота;</w:t>
      </w:r>
    </w:p>
    <w:p w:rsidR="00C9047E" w:rsidRPr="003D0C21" w:rsidRDefault="009C3622" w:rsidP="00C9047E">
      <w:pPr>
        <w:ind w:firstLine="708"/>
        <w:jc w:val="both"/>
      </w:pPr>
      <w:r w:rsidRPr="003D0C21">
        <w:t>- </w:t>
      </w:r>
      <w:r w:rsidR="000046D1" w:rsidRPr="003D0C21">
        <w:t xml:space="preserve">книга учета бланков строгой отчетности формируется в соответствии </w:t>
      </w:r>
      <w:r w:rsidR="00C9047E" w:rsidRPr="003D0C21">
        <w:br/>
      </w:r>
      <w:r w:rsidR="000046D1" w:rsidRPr="003D0C21">
        <w:t xml:space="preserve">с графиком документооборота; </w:t>
      </w:r>
    </w:p>
    <w:p w:rsidR="00C9047E" w:rsidRPr="003D0C21" w:rsidRDefault="00C9047E" w:rsidP="00C9047E">
      <w:pPr>
        <w:ind w:firstLine="708"/>
        <w:jc w:val="both"/>
      </w:pPr>
      <w:r w:rsidRPr="003D0C21">
        <w:t>- </w:t>
      </w:r>
      <w:r w:rsidR="000046D1" w:rsidRPr="003D0C21">
        <w:t xml:space="preserve">журнал регистрации обязательств формируется в соответствии </w:t>
      </w:r>
      <w:r w:rsidRPr="003D0C21">
        <w:br/>
      </w:r>
      <w:r w:rsidR="000046D1" w:rsidRPr="003D0C21">
        <w:t xml:space="preserve">с графиком документооборота; </w:t>
      </w:r>
    </w:p>
    <w:p w:rsidR="00C9047E" w:rsidRPr="003D0C21" w:rsidRDefault="00C9047E" w:rsidP="00C9047E">
      <w:pPr>
        <w:ind w:firstLine="708"/>
        <w:jc w:val="both"/>
      </w:pPr>
      <w:r w:rsidRPr="003D0C21">
        <w:t>- </w:t>
      </w:r>
      <w:r w:rsidR="000046D1" w:rsidRPr="003D0C21">
        <w:t xml:space="preserve">журналы операций №1, 3, 8 по денежным документам, 8 по счетам санкционирования формируются в соответствии с графиком документооборота; </w:t>
      </w:r>
    </w:p>
    <w:p w:rsidR="00C9047E" w:rsidRPr="003D0C21" w:rsidRDefault="00C9047E" w:rsidP="00C9047E">
      <w:pPr>
        <w:ind w:firstLine="708"/>
        <w:jc w:val="both"/>
      </w:pPr>
      <w:r w:rsidRPr="003D0C21">
        <w:t>- </w:t>
      </w:r>
      <w:r w:rsidR="000046D1" w:rsidRPr="003D0C21">
        <w:t xml:space="preserve">журнал операций по забалансовым счетам формируется в соответствии </w:t>
      </w:r>
      <w:r w:rsidRPr="003D0C21">
        <w:br/>
      </w:r>
      <w:r w:rsidR="000046D1" w:rsidRPr="003D0C21">
        <w:t xml:space="preserve">с графиком документооборота; </w:t>
      </w:r>
    </w:p>
    <w:p w:rsidR="00C9047E" w:rsidRPr="003D0C21" w:rsidRDefault="00C9047E" w:rsidP="00C9047E">
      <w:pPr>
        <w:ind w:firstLine="708"/>
        <w:jc w:val="both"/>
      </w:pPr>
      <w:r w:rsidRPr="003D0C21">
        <w:t>- </w:t>
      </w:r>
      <w:r w:rsidR="000046D1" w:rsidRPr="003D0C21">
        <w:t xml:space="preserve">карточка количественно-суммового </w:t>
      </w:r>
      <w:r w:rsidRPr="003D0C21">
        <w:t xml:space="preserve">учета материальных ценностей </w:t>
      </w:r>
      <w:r w:rsidRPr="003D0C21">
        <w:br/>
      </w:r>
      <w:r w:rsidR="000046D1" w:rsidRPr="003D0C21">
        <w:t>(по основным средствам в эксплуатации и по материальным запасам) формируются в соответствии с графиком документооборота;</w:t>
      </w:r>
    </w:p>
    <w:p w:rsidR="000046D1" w:rsidRPr="003D0C21" w:rsidRDefault="00C9047E" w:rsidP="00C9047E">
      <w:pPr>
        <w:ind w:firstLine="708"/>
        <w:jc w:val="both"/>
      </w:pPr>
      <w:r w:rsidRPr="003D0C21">
        <w:lastRenderedPageBreak/>
        <w:t>- </w:t>
      </w:r>
      <w:r w:rsidR="000046D1" w:rsidRPr="003D0C21">
        <w:t>другие регистры, не указанные выше, заполняются по мере необходимости, если иное не установлено законодательством Российской Федерации.</w:t>
      </w:r>
    </w:p>
    <w:p w:rsidR="000046D1" w:rsidRPr="003D0C21" w:rsidRDefault="00C9047E" w:rsidP="00C9047E">
      <w:pPr>
        <w:ind w:firstLine="708"/>
        <w:jc w:val="both"/>
      </w:pPr>
      <w:r w:rsidRPr="003D0C21">
        <w:t xml:space="preserve">Основание: </w:t>
      </w:r>
      <w:r w:rsidR="000046D1" w:rsidRPr="003D0C21">
        <w:t>методические указания, утвержденные Приказом № 52н, 61н.</w:t>
      </w:r>
    </w:p>
    <w:p w:rsidR="000046D1" w:rsidRPr="003D0C21" w:rsidRDefault="00A00D12" w:rsidP="00933180">
      <w:pPr>
        <w:ind w:firstLine="708"/>
        <w:jc w:val="both"/>
      </w:pPr>
      <w:r>
        <w:t>44</w:t>
      </w:r>
      <w:r w:rsidR="00933180" w:rsidRPr="003D0C21">
        <w:t>. </w:t>
      </w:r>
      <w:r w:rsidR="000046D1" w:rsidRPr="003D0C21">
        <w:t xml:space="preserve">Журналы операций ведутся в соответствии с перечнем регистров бухгалтерского учета получателя бюджетных средств, администратора доходов бюджета. Журналам операций по учету исполнения бюджетной сметы </w:t>
      </w:r>
      <w:r w:rsidR="00933180" w:rsidRPr="003D0C21">
        <w:br/>
      </w:r>
      <w:r w:rsidR="000046D1" w:rsidRPr="003D0C21">
        <w:t>и администрированию поступлений и выбытий присваиваются номера согласно приложению 11.</w:t>
      </w:r>
    </w:p>
    <w:p w:rsidR="000046D1" w:rsidRPr="003D0C21" w:rsidRDefault="000046D1" w:rsidP="00933180">
      <w:pPr>
        <w:ind w:firstLine="708"/>
        <w:jc w:val="both"/>
      </w:pPr>
      <w:r w:rsidRPr="003D0C21">
        <w:t xml:space="preserve">При отражении операций на основании одного первичного документа </w:t>
      </w:r>
      <w:r w:rsidR="00933180" w:rsidRPr="003D0C21">
        <w:br/>
      </w:r>
      <w:r w:rsidRPr="003D0C21">
        <w:t xml:space="preserve">в разных Журналах операций, первичный учетный документ подшивается </w:t>
      </w:r>
      <w:r w:rsidR="00933180" w:rsidRPr="003D0C21">
        <w:br/>
      </w:r>
      <w:r w:rsidRPr="003D0C21">
        <w:t>к Журналу операций имеющему наименьший номер.</w:t>
      </w:r>
    </w:p>
    <w:p w:rsidR="000046D1" w:rsidRPr="003D0C21" w:rsidRDefault="000046D1" w:rsidP="00933180">
      <w:pPr>
        <w:ind w:firstLine="708"/>
        <w:jc w:val="both"/>
      </w:pPr>
      <w:r w:rsidRPr="003D0C21">
        <w:t>Журналы операций подписываются главным бухгалтером и бухгалтером, составившим журнал операций.</w:t>
      </w:r>
    </w:p>
    <w:p w:rsidR="000046D1" w:rsidRPr="003D0C21" w:rsidRDefault="000046D1" w:rsidP="00933180">
      <w:pPr>
        <w:ind w:firstLine="708"/>
        <w:jc w:val="both"/>
      </w:pPr>
      <w:r w:rsidRPr="003D0C21">
        <w:t>На основании данных журналов операций  составляется главная книга.</w:t>
      </w:r>
    </w:p>
    <w:p w:rsidR="000046D1" w:rsidRPr="003D0C21" w:rsidRDefault="000046D1" w:rsidP="00933180">
      <w:pPr>
        <w:ind w:firstLine="708"/>
        <w:jc w:val="both"/>
      </w:pPr>
      <w:r w:rsidRPr="003D0C21">
        <w:t>Основание: статья 10 Закона № 402-ФЗ.</w:t>
      </w:r>
    </w:p>
    <w:p w:rsidR="000046D1" w:rsidRPr="003D0C21" w:rsidRDefault="00A00D12" w:rsidP="00933180">
      <w:pPr>
        <w:ind w:firstLine="708"/>
        <w:jc w:val="both"/>
      </w:pPr>
      <w:r>
        <w:t>45</w:t>
      </w:r>
      <w:r w:rsidR="00933180" w:rsidRPr="003D0C21">
        <w:t>. </w:t>
      </w:r>
      <w:r w:rsidR="000046D1" w:rsidRPr="003D0C21">
        <w:t>Первичные и сводные учетные документы, бухгалтерские регистры формируются на бумажном носителе и заверяются собственноручной подписью или в виде электронного документа, подписанного электронной подписью.</w:t>
      </w:r>
    </w:p>
    <w:p w:rsidR="000046D1" w:rsidRPr="003D0C21" w:rsidRDefault="000046D1" w:rsidP="00933180">
      <w:pPr>
        <w:ind w:firstLine="708"/>
        <w:jc w:val="both"/>
      </w:pPr>
      <w:r w:rsidRPr="003D0C21">
        <w:t xml:space="preserve">Основание: часть 5 статьи 9 Закона № 402-ФЗ, пункт 32 Стандарта «Концептуальные основы бухучета и отчетности», Методические указания, утвержденные Приказом № 52н, 61н, статья 2 Закона от 6 апреля 2011 года </w:t>
      </w:r>
      <w:r w:rsidR="00933180" w:rsidRPr="003D0C21">
        <w:br/>
      </w:r>
      <w:r w:rsidRPr="003D0C21">
        <w:t>№ 63-ФЗ.</w:t>
      </w:r>
    </w:p>
    <w:p w:rsidR="000046D1" w:rsidRPr="003D0C21" w:rsidRDefault="000046D1" w:rsidP="00933180">
      <w:pPr>
        <w:ind w:firstLine="708"/>
        <w:jc w:val="both"/>
      </w:pPr>
      <w:r w:rsidRPr="003D0C21">
        <w:t>4</w:t>
      </w:r>
      <w:r w:rsidR="00A00D12">
        <w:t>6</w:t>
      </w:r>
      <w:r w:rsidRPr="003D0C21">
        <w:t>. Особенности применения первичных документов:</w:t>
      </w:r>
    </w:p>
    <w:p w:rsidR="000046D1" w:rsidRPr="003D0C21" w:rsidRDefault="00933180" w:rsidP="00933180">
      <w:pPr>
        <w:ind w:firstLine="708"/>
        <w:jc w:val="both"/>
      </w:pPr>
      <w:r w:rsidRPr="003D0C21">
        <w:t>1) </w:t>
      </w:r>
      <w:r w:rsidR="000046D1" w:rsidRPr="003D0C21">
        <w:t xml:space="preserve">При приобретении нефинансовых активов, кроме активов приобретенных в целях дарения (сувенирная, цветочная продукция, открытки </w:t>
      </w:r>
      <w:r w:rsidRPr="003D0C21">
        <w:br/>
      </w:r>
      <w:r w:rsidR="000046D1" w:rsidRPr="003D0C21">
        <w:t>и т.п.), составляется Решение о признании объектов НФА.</w:t>
      </w:r>
    </w:p>
    <w:p w:rsidR="000046D1" w:rsidRPr="003D0C21" w:rsidRDefault="000046D1" w:rsidP="00933180">
      <w:pPr>
        <w:ind w:firstLine="708"/>
        <w:jc w:val="both"/>
      </w:pPr>
      <w:r w:rsidRPr="003D0C21">
        <w:t>Основание: приказ №61н.</w:t>
      </w:r>
    </w:p>
    <w:p w:rsidR="000046D1" w:rsidRPr="003D0C21" w:rsidRDefault="000F6E05" w:rsidP="000F6E05">
      <w:pPr>
        <w:ind w:firstLine="708"/>
        <w:jc w:val="both"/>
      </w:pPr>
      <w:r w:rsidRPr="003D0C21">
        <w:t>2) </w:t>
      </w:r>
      <w:r w:rsidR="000046D1" w:rsidRPr="003D0C21">
        <w:t xml:space="preserve">При постановке на балансовый учет объектов, числившихся ранее </w:t>
      </w:r>
      <w:r w:rsidRPr="003D0C21">
        <w:br/>
      </w:r>
      <w:r w:rsidR="000046D1" w:rsidRPr="003D0C21">
        <w:t xml:space="preserve">на забалансовых счетах, при безвозмездном поступлении нефинансовых активов, реконструкции, модернизации нефинансовых активов, </w:t>
      </w:r>
      <w:r w:rsidRPr="003D0C21">
        <w:br/>
        <w:t>а так же</w:t>
      </w:r>
      <w:r w:rsidR="000046D1" w:rsidRPr="003D0C21">
        <w:t xml:space="preserve"> постановке на балансовый учет объектов, выявленных по результатам инвентаризации и иных контрольных мероприятий, составляется бухгалтерская справка.</w:t>
      </w:r>
    </w:p>
    <w:p w:rsidR="000046D1" w:rsidRPr="003D0C21" w:rsidRDefault="000046D1" w:rsidP="000F6E05">
      <w:pPr>
        <w:ind w:firstLine="708"/>
        <w:jc w:val="both"/>
      </w:pPr>
      <w:r w:rsidRPr="003D0C21">
        <w:t>Основание: приказ №52н.</w:t>
      </w:r>
    </w:p>
    <w:p w:rsidR="006A6CC3" w:rsidRDefault="000F6E05" w:rsidP="000F6E05">
      <w:pPr>
        <w:ind w:firstLine="708"/>
        <w:jc w:val="both"/>
      </w:pPr>
      <w:r w:rsidRPr="003D0C21">
        <w:t>3) </w:t>
      </w:r>
      <w:r w:rsidR="000046D1" w:rsidRPr="003D0C21">
        <w:t xml:space="preserve">В Табеле учета использования рабочего времени (ф. 0504421) отражаются фактические затраты рабочего времени сотрудников, установленного Правилами трудового </w:t>
      </w:r>
      <w:r w:rsidRPr="003D0C21">
        <w:t>распорядка. Табель (ф. 0504421)</w:t>
      </w:r>
      <w:r w:rsidR="000046D1" w:rsidRPr="003D0C21">
        <w:t xml:space="preserve"> составляется: отделом муниципальной службы и кадров - по сотрудникам, рабочие места которых находятся в здании Администрации ЗГО, ответственными исполнителями управлений и отделов – по сотрудникам рабочие места которых находятся по месту нахождения данных управлений </w:t>
      </w:r>
      <w:r w:rsidRPr="003D0C21">
        <w:br/>
      </w:r>
      <w:r w:rsidR="000046D1" w:rsidRPr="003D0C21">
        <w:t xml:space="preserve">и отделов. Табель учета использования рабочего времени отделом муниципальной службы и кадров передается в бухгалтерию не реже двух раз </w:t>
      </w:r>
      <w:r w:rsidRPr="003D0C21">
        <w:br/>
      </w:r>
      <w:r w:rsidR="000046D1" w:rsidRPr="003D0C21">
        <w:t xml:space="preserve">в месяц для расчета сумм  выплат за первую половину месяца и для расчета заработной платы за месяц, а так же по мере необходимости (в случаях: увольнения сотрудника, составления корректирующего табеля). Для отражения </w:t>
      </w:r>
      <w:r w:rsidR="000046D1" w:rsidRPr="003D0C21">
        <w:lastRenderedPageBreak/>
        <w:t xml:space="preserve">информации в табеле учета использования рабочего времени применяются буквенные коды. Буквенные коды и их расшифровки приведены </w:t>
      </w:r>
      <w:r w:rsidRPr="003D0C21">
        <w:br/>
      </w:r>
      <w:r w:rsidR="006A6CC3">
        <w:t xml:space="preserve">в приложении 13. </w:t>
      </w:r>
    </w:p>
    <w:p w:rsidR="000046D1" w:rsidRPr="003D0C21" w:rsidRDefault="000046D1" w:rsidP="000F6E05">
      <w:pPr>
        <w:ind w:firstLine="708"/>
        <w:jc w:val="both"/>
      </w:pPr>
      <w:r w:rsidRPr="003D0C21">
        <w:t>Основание: письмо Минфина России от 02.06.2016 г. № 02-06-10/32007, приказ № 52н.</w:t>
      </w:r>
    </w:p>
    <w:p w:rsidR="000046D1" w:rsidRPr="003D0C21" w:rsidRDefault="000F6E05" w:rsidP="000F6E05">
      <w:pPr>
        <w:ind w:firstLine="708"/>
        <w:jc w:val="both"/>
      </w:pPr>
      <w:r w:rsidRPr="003D0C21">
        <w:t>4) </w:t>
      </w:r>
      <w:r w:rsidR="000046D1" w:rsidRPr="003D0C21">
        <w:t>При начислении доходов, допускается оформление одного пер</w:t>
      </w:r>
      <w:r w:rsidR="006A6CC3">
        <w:t xml:space="preserve">вичного документа на несколько </w:t>
      </w:r>
      <w:r w:rsidR="000046D1" w:rsidRPr="003D0C21">
        <w:t>фактов хозяйственной жизни, совершенных в один календарный день.</w:t>
      </w:r>
    </w:p>
    <w:p w:rsidR="000046D1" w:rsidRPr="003D0C21" w:rsidRDefault="000046D1" w:rsidP="009A60C3">
      <w:pPr>
        <w:ind w:firstLine="708"/>
        <w:jc w:val="both"/>
      </w:pPr>
      <w:r w:rsidRPr="003D0C21">
        <w:t>4</w:t>
      </w:r>
      <w:r w:rsidR="00A00D12">
        <w:t>7</w:t>
      </w:r>
      <w:r w:rsidR="009A60C3" w:rsidRPr="003D0C21">
        <w:t>. </w:t>
      </w:r>
      <w:r w:rsidRPr="003D0C21">
        <w:t>Учетные документы, регистры бухучета и бюджетная отчетность хранятся в течение сроков, устанавливаемых в соответствии с правилами ведения архивного дела, но не менее пяти лет.</w:t>
      </w:r>
    </w:p>
    <w:p w:rsidR="000046D1" w:rsidRPr="003D0C21" w:rsidRDefault="000046D1" w:rsidP="004F7958">
      <w:pPr>
        <w:ind w:firstLine="708"/>
        <w:jc w:val="both"/>
      </w:pPr>
      <w:r w:rsidRPr="003D0C21">
        <w:t>Учетные документы, регистры бухучета сформированные в электронном виде хранятся на внешнем носителе – жестком диске.</w:t>
      </w:r>
    </w:p>
    <w:p w:rsidR="000046D1" w:rsidRPr="003D0C21" w:rsidRDefault="000046D1" w:rsidP="004F7958">
      <w:pPr>
        <w:ind w:firstLine="708"/>
        <w:jc w:val="both"/>
      </w:pPr>
      <w:r w:rsidRPr="003D0C21">
        <w:t>По запросу контролирующих органов, учетные документы и регистры сформированные в электронном виде предоставляются контролирующим органом в электронном виде. При невозможности ко</w:t>
      </w:r>
      <w:r w:rsidR="006A6CC3">
        <w:t xml:space="preserve">нтролирующих органов </w:t>
      </w:r>
      <w:r w:rsidR="004F7958" w:rsidRPr="003D0C21">
        <w:t xml:space="preserve">получить </w:t>
      </w:r>
      <w:r w:rsidRPr="003D0C21">
        <w:t>документы и регистры в электронном виде, копии электронных документов и регистров распечатываются  на бумажном носителе и заверяются собственноручной подписью главного бухгалтера.</w:t>
      </w:r>
    </w:p>
    <w:p w:rsidR="000046D1" w:rsidRPr="003D0C21" w:rsidRDefault="000046D1" w:rsidP="004F7958">
      <w:pPr>
        <w:ind w:firstLine="708"/>
        <w:jc w:val="both"/>
      </w:pPr>
      <w:r w:rsidRPr="003D0C21">
        <w:t xml:space="preserve">Основание: пункт 32 Стандарта «Концепцуальные основы бухучета </w:t>
      </w:r>
      <w:r w:rsidR="004F7958" w:rsidRPr="003D0C21">
        <w:br/>
      </w:r>
      <w:r w:rsidRPr="003D0C21">
        <w:t>и отчетности».</w:t>
      </w:r>
    </w:p>
    <w:p w:rsidR="000046D1" w:rsidRPr="003D0C21" w:rsidRDefault="000046D1" w:rsidP="004F7958">
      <w:pPr>
        <w:ind w:firstLine="708"/>
        <w:jc w:val="both"/>
      </w:pPr>
      <w:r w:rsidRPr="003D0C21">
        <w:t>При изъятии докумен</w:t>
      </w:r>
      <w:r w:rsidR="004F7958" w:rsidRPr="003D0C21">
        <w:t xml:space="preserve">тов уполномоченными органами, </w:t>
      </w:r>
      <w:r w:rsidRPr="003D0C21">
        <w:t>главный бухгалтер, с разрешения и в присутствии представителей органов, проводящих изъятие документов, снимает копии документов с указ</w:t>
      </w:r>
      <w:r w:rsidR="004F7958" w:rsidRPr="003D0C21">
        <w:t>анием основания и даты изъятия.</w:t>
      </w:r>
    </w:p>
    <w:p w:rsidR="000046D1" w:rsidRPr="003D0C21" w:rsidRDefault="000046D1" w:rsidP="000046D1">
      <w:pPr>
        <w:jc w:val="both"/>
      </w:pPr>
    </w:p>
    <w:p w:rsidR="000046D1" w:rsidRPr="003D0C21" w:rsidRDefault="004F7958" w:rsidP="004F7958">
      <w:pPr>
        <w:jc w:val="center"/>
      </w:pPr>
      <w:r w:rsidRPr="003D0C21">
        <w:t>VII. </w:t>
      </w:r>
      <w:r w:rsidR="000046D1" w:rsidRPr="003D0C21">
        <w:t xml:space="preserve">Порядок организации и обеспечения внутреннего </w:t>
      </w:r>
      <w:r w:rsidRPr="003D0C21">
        <w:br/>
      </w:r>
      <w:r w:rsidR="000046D1" w:rsidRPr="003D0C21">
        <w:t>финансового контроля</w:t>
      </w:r>
    </w:p>
    <w:p w:rsidR="000046D1" w:rsidRPr="003D0C21" w:rsidRDefault="000046D1" w:rsidP="000046D1">
      <w:pPr>
        <w:jc w:val="both"/>
      </w:pPr>
    </w:p>
    <w:p w:rsidR="000046D1" w:rsidRPr="003D0C21" w:rsidRDefault="000046D1" w:rsidP="004F7958">
      <w:pPr>
        <w:ind w:firstLine="708"/>
        <w:jc w:val="both"/>
      </w:pPr>
      <w:r w:rsidRPr="003D0C21">
        <w:t>4</w:t>
      </w:r>
      <w:r w:rsidR="0001328C">
        <w:t>8</w:t>
      </w:r>
      <w:r w:rsidR="004F7958" w:rsidRPr="003D0C21">
        <w:t>. </w:t>
      </w:r>
      <w:r w:rsidRPr="003D0C21">
        <w:t>Положение о внутреннем контроле приведено в приложении 2.</w:t>
      </w:r>
    </w:p>
    <w:p w:rsidR="000046D1" w:rsidRPr="003D0C21" w:rsidRDefault="000046D1" w:rsidP="004F7958">
      <w:pPr>
        <w:ind w:firstLine="708"/>
        <w:jc w:val="both"/>
      </w:pPr>
      <w:r w:rsidRPr="003D0C21">
        <w:t>Основание: статья 19 Закона 402-ФЗ, пункт 23 Стандарта «Концептуальные основы бухучета и отчетности».</w:t>
      </w:r>
    </w:p>
    <w:p w:rsidR="000046D1" w:rsidRPr="003D0C21" w:rsidRDefault="000046D1" w:rsidP="000046D1">
      <w:pPr>
        <w:jc w:val="both"/>
      </w:pPr>
    </w:p>
    <w:p w:rsidR="000046D1" w:rsidRPr="003D0C21" w:rsidRDefault="004F7958" w:rsidP="004F7958">
      <w:pPr>
        <w:jc w:val="center"/>
      </w:pPr>
      <w:r w:rsidRPr="003D0C21">
        <w:t>VIII. </w:t>
      </w:r>
      <w:r w:rsidR="000046D1" w:rsidRPr="003D0C21">
        <w:t>Бюджетная отчетность</w:t>
      </w:r>
    </w:p>
    <w:p w:rsidR="000046D1" w:rsidRPr="003D0C21" w:rsidRDefault="000046D1" w:rsidP="000046D1">
      <w:pPr>
        <w:jc w:val="both"/>
      </w:pPr>
    </w:p>
    <w:p w:rsidR="000046D1" w:rsidRPr="003D0C21" w:rsidRDefault="004F7958" w:rsidP="004F7958">
      <w:pPr>
        <w:ind w:firstLine="708"/>
        <w:jc w:val="both"/>
      </w:pPr>
      <w:r w:rsidRPr="003D0C21">
        <w:t>4</w:t>
      </w:r>
      <w:r w:rsidR="0001328C">
        <w:t>9</w:t>
      </w:r>
      <w:r w:rsidRPr="003D0C21">
        <w:t>. </w:t>
      </w:r>
      <w:r w:rsidR="000046D1" w:rsidRPr="003D0C21">
        <w:t>Бюджетная отчетность (в том числе по администрированию доходов бюджета) составляется на основании аналитич</w:t>
      </w:r>
      <w:r w:rsidRPr="003D0C21">
        <w:t xml:space="preserve">еского и синтетического учета </w:t>
      </w:r>
      <w:r w:rsidRPr="003D0C21">
        <w:br/>
      </w:r>
      <w:r w:rsidR="000046D1" w:rsidRPr="003D0C21">
        <w:t xml:space="preserve">по формам, в объеме и в сроки, установленные Финансовым управлением Златоустовского городского округа и бюджетным законодательством. </w:t>
      </w:r>
    </w:p>
    <w:p w:rsidR="000046D1" w:rsidRPr="003D0C21" w:rsidRDefault="0001328C" w:rsidP="004F7958">
      <w:pPr>
        <w:ind w:firstLine="708"/>
        <w:jc w:val="both"/>
      </w:pPr>
      <w:r>
        <w:t>50</w:t>
      </w:r>
      <w:r w:rsidR="004F7958" w:rsidRPr="003D0C21">
        <w:t>. </w:t>
      </w:r>
      <w:r w:rsidR="000046D1" w:rsidRPr="003D0C21">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и их оттоками.</w:t>
      </w:r>
    </w:p>
    <w:p w:rsidR="000046D1" w:rsidRPr="003D0C21" w:rsidRDefault="000046D1" w:rsidP="000046D1">
      <w:pPr>
        <w:jc w:val="both"/>
      </w:pPr>
      <w:r w:rsidRPr="003D0C21">
        <w:t>Основание: пункт 19 Стандарта «Отчет о движении денежных средств».</w:t>
      </w:r>
    </w:p>
    <w:p w:rsidR="000046D1" w:rsidRPr="003D0C21" w:rsidRDefault="000046D1" w:rsidP="004F7958">
      <w:pPr>
        <w:ind w:firstLine="708"/>
        <w:jc w:val="both"/>
      </w:pPr>
      <w:r w:rsidRPr="003D0C21">
        <w:t>5</w:t>
      </w:r>
      <w:r w:rsidR="0001328C">
        <w:t>1</w:t>
      </w:r>
      <w:r w:rsidR="004F7958" w:rsidRPr="003D0C21">
        <w:t>. </w:t>
      </w:r>
      <w:r w:rsidRPr="003D0C21">
        <w:t xml:space="preserve">Бюджетная отчетность, составленная автоматизированным способом, формируется в виде электронных документов в информационной системе «Свод-СМАРТ», подписанных усиленной квалифицированной электронной подписью. Хранится бюджетная отчетность на электронных носителях. </w:t>
      </w:r>
      <w:r w:rsidRPr="003D0C21">
        <w:lastRenderedPageBreak/>
        <w:t>Средства, обеспечивающие воспроизведение электронных документов, хранятся не менее пяти лет после года последнего использования.</w:t>
      </w:r>
    </w:p>
    <w:p w:rsidR="000046D1" w:rsidRPr="003D0C21" w:rsidRDefault="000046D1" w:rsidP="004F7958">
      <w:pPr>
        <w:ind w:firstLine="708"/>
        <w:jc w:val="both"/>
      </w:pPr>
      <w:r w:rsidRPr="003D0C21">
        <w:t>Основан</w:t>
      </w:r>
      <w:r w:rsidR="004F7958" w:rsidRPr="003D0C21">
        <w:t xml:space="preserve">ие: часть 7.1 статьи 13 Закона </w:t>
      </w:r>
      <w:r w:rsidRPr="003D0C21">
        <w:t>№ 402-ФЗ.</w:t>
      </w:r>
    </w:p>
    <w:p w:rsidR="000046D1" w:rsidRPr="003D0C21" w:rsidRDefault="000046D1" w:rsidP="000046D1">
      <w:pPr>
        <w:jc w:val="both"/>
      </w:pPr>
    </w:p>
    <w:p w:rsidR="000046D1" w:rsidRPr="003D0C21" w:rsidRDefault="004F7958" w:rsidP="004F7958">
      <w:pPr>
        <w:jc w:val="center"/>
      </w:pPr>
      <w:r w:rsidRPr="003D0C21">
        <w:t>IX. </w:t>
      </w:r>
      <w:r w:rsidR="000046D1" w:rsidRPr="003D0C21">
        <w:t>Порядок передачи документов</w:t>
      </w:r>
    </w:p>
    <w:p w:rsidR="000046D1" w:rsidRPr="003D0C21" w:rsidRDefault="000046D1" w:rsidP="004F7958">
      <w:pPr>
        <w:jc w:val="center"/>
      </w:pPr>
      <w:r w:rsidRPr="003D0C21">
        <w:t>бухгалтерского учета при смене главного бухгалтера</w:t>
      </w:r>
    </w:p>
    <w:p w:rsidR="000046D1" w:rsidRPr="003D0C21" w:rsidRDefault="000046D1" w:rsidP="000046D1">
      <w:pPr>
        <w:jc w:val="both"/>
      </w:pPr>
    </w:p>
    <w:p w:rsidR="000046D1" w:rsidRPr="003D0C21" w:rsidRDefault="004F7958" w:rsidP="004F7958">
      <w:pPr>
        <w:ind w:firstLine="708"/>
        <w:jc w:val="both"/>
      </w:pPr>
      <w:r w:rsidRPr="003D0C21">
        <w:t>5</w:t>
      </w:r>
      <w:r w:rsidR="0001328C">
        <w:t>2</w:t>
      </w:r>
      <w:r w:rsidRPr="003D0C21">
        <w:t>. </w:t>
      </w:r>
      <w:r w:rsidR="000046D1" w:rsidRPr="003D0C21">
        <w:t>При смене главного бухгалтера, обеспечивается передача документов бюджетного учета Администрации ЗГО. Порядок передачи документов бюджетного учета осуществляется в порядке, приведенном в приложении 12.</w:t>
      </w:r>
    </w:p>
    <w:p w:rsidR="0026298C" w:rsidRPr="003D0C21" w:rsidRDefault="000046D1" w:rsidP="004F7958">
      <w:pPr>
        <w:ind w:firstLine="708"/>
        <w:jc w:val="both"/>
      </w:pPr>
      <w:r w:rsidRPr="003D0C21">
        <w:t>Основание: пункт 4 статьи 29 Закона № 402-ФЗ.</w:t>
      </w:r>
    </w:p>
    <w:sectPr w:rsidR="0026298C" w:rsidRPr="003D0C21" w:rsidSect="00882EE3">
      <w:headerReference w:type="default" r:id="rId7"/>
      <w:footerReference w:type="default" r:id="rId8"/>
      <w:headerReference w:type="first" r:id="rId9"/>
      <w:footerReference w:type="first" r:id="rId10"/>
      <w:pgSz w:w="11906" w:h="16838"/>
      <w:pgMar w:top="567" w:right="567" w:bottom="567"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67F" w:rsidRDefault="0036167F">
      <w:r>
        <w:separator/>
      </w:r>
    </w:p>
  </w:endnote>
  <w:endnote w:type="continuationSeparator" w:id="1">
    <w:p w:rsidR="0036167F" w:rsidRDefault="00361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F4" w:rsidRPr="00FF7009" w:rsidRDefault="003922F4" w:rsidP="00E26238">
    <w:pPr>
      <w:pStyle w:val="a7"/>
      <w:jc w:val="right"/>
      <w:rPr>
        <w:sz w:val="20"/>
        <w:szCs w:val="20"/>
        <w:lang w:val="en-US"/>
      </w:rPr>
    </w:pPr>
    <w:r>
      <w:rPr>
        <w:sz w:val="20"/>
        <w:szCs w:val="20"/>
      </w:rPr>
      <w:t>Вр-467645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F4" w:rsidRPr="00C9340B" w:rsidRDefault="003922F4" w:rsidP="00E26238">
    <w:pPr>
      <w:pStyle w:val="a7"/>
      <w:jc w:val="right"/>
      <w:rPr>
        <w:sz w:val="20"/>
        <w:szCs w:val="20"/>
      </w:rPr>
    </w:pPr>
    <w:r>
      <w:rPr>
        <w:sz w:val="20"/>
        <w:szCs w:val="20"/>
      </w:rPr>
      <w:t>Вр-467645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67F" w:rsidRDefault="0036167F">
      <w:r>
        <w:separator/>
      </w:r>
    </w:p>
  </w:footnote>
  <w:footnote w:type="continuationSeparator" w:id="1">
    <w:p w:rsidR="0036167F" w:rsidRDefault="00361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F4" w:rsidRPr="00FF7009" w:rsidRDefault="00D75376" w:rsidP="00FF7009">
    <w:pPr>
      <w:pStyle w:val="a5"/>
      <w:jc w:val="center"/>
      <w:rPr>
        <w:lang w:val="en-US"/>
      </w:rPr>
    </w:pPr>
    <w:r>
      <w:fldChar w:fldCharType="begin"/>
    </w:r>
    <w:r w:rsidR="003922F4">
      <w:instrText xml:space="preserve"> PAGE   \* MERGEFORMAT </w:instrText>
    </w:r>
    <w:r>
      <w:fldChar w:fldCharType="separate"/>
    </w:r>
    <w:r w:rsidR="001643F1">
      <w:rPr>
        <w:noProof/>
      </w:rPr>
      <w:t>36</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F4" w:rsidRPr="00E045E8" w:rsidRDefault="003922F4"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E7790B"/>
    <w:rsid w:val="000046D1"/>
    <w:rsid w:val="000130F6"/>
    <w:rsid w:val="0001328C"/>
    <w:rsid w:val="0001379C"/>
    <w:rsid w:val="00016AE3"/>
    <w:rsid w:val="00027141"/>
    <w:rsid w:val="00033532"/>
    <w:rsid w:val="00052368"/>
    <w:rsid w:val="00060FF0"/>
    <w:rsid w:val="00071D47"/>
    <w:rsid w:val="0007620D"/>
    <w:rsid w:val="000849F2"/>
    <w:rsid w:val="000C680A"/>
    <w:rsid w:val="000D23DE"/>
    <w:rsid w:val="000D5B28"/>
    <w:rsid w:val="000F6E05"/>
    <w:rsid w:val="00110850"/>
    <w:rsid w:val="0011377B"/>
    <w:rsid w:val="00121B20"/>
    <w:rsid w:val="0012351E"/>
    <w:rsid w:val="00124F7B"/>
    <w:rsid w:val="0012580A"/>
    <w:rsid w:val="001333E0"/>
    <w:rsid w:val="00135CF8"/>
    <w:rsid w:val="00137AA8"/>
    <w:rsid w:val="0014013E"/>
    <w:rsid w:val="001531F1"/>
    <w:rsid w:val="00161A4A"/>
    <w:rsid w:val="00162019"/>
    <w:rsid w:val="00162B75"/>
    <w:rsid w:val="001643F1"/>
    <w:rsid w:val="00165801"/>
    <w:rsid w:val="00165D94"/>
    <w:rsid w:val="00177FA2"/>
    <w:rsid w:val="00180752"/>
    <w:rsid w:val="001838ED"/>
    <w:rsid w:val="001868B1"/>
    <w:rsid w:val="001907CB"/>
    <w:rsid w:val="00190EA5"/>
    <w:rsid w:val="001958D9"/>
    <w:rsid w:val="001A2C0F"/>
    <w:rsid w:val="001A2CD3"/>
    <w:rsid w:val="001B491C"/>
    <w:rsid w:val="001B5D7C"/>
    <w:rsid w:val="001C1A94"/>
    <w:rsid w:val="001E53B4"/>
    <w:rsid w:val="001F7B51"/>
    <w:rsid w:val="00200670"/>
    <w:rsid w:val="002023C2"/>
    <w:rsid w:val="002141BD"/>
    <w:rsid w:val="0025570C"/>
    <w:rsid w:val="00256E1C"/>
    <w:rsid w:val="002613AE"/>
    <w:rsid w:val="0026298C"/>
    <w:rsid w:val="00270F99"/>
    <w:rsid w:val="00283F4E"/>
    <w:rsid w:val="002935A0"/>
    <w:rsid w:val="00295AF1"/>
    <w:rsid w:val="002A5889"/>
    <w:rsid w:val="002B2446"/>
    <w:rsid w:val="002D62C6"/>
    <w:rsid w:val="002E28F0"/>
    <w:rsid w:val="002E3A7A"/>
    <w:rsid w:val="00304C55"/>
    <w:rsid w:val="003119CF"/>
    <w:rsid w:val="00312884"/>
    <w:rsid w:val="00312E5E"/>
    <w:rsid w:val="00323C28"/>
    <w:rsid w:val="0033219B"/>
    <w:rsid w:val="00333372"/>
    <w:rsid w:val="00344CA8"/>
    <w:rsid w:val="0034630A"/>
    <w:rsid w:val="0035057F"/>
    <w:rsid w:val="0036167F"/>
    <w:rsid w:val="00361EC7"/>
    <w:rsid w:val="003678C6"/>
    <w:rsid w:val="00380833"/>
    <w:rsid w:val="00384F5B"/>
    <w:rsid w:val="0038631A"/>
    <w:rsid w:val="00390123"/>
    <w:rsid w:val="003922F4"/>
    <w:rsid w:val="00392A60"/>
    <w:rsid w:val="003A5C1B"/>
    <w:rsid w:val="003A79F7"/>
    <w:rsid w:val="003A7C57"/>
    <w:rsid w:val="003B43C0"/>
    <w:rsid w:val="003C1DC8"/>
    <w:rsid w:val="003C3D3C"/>
    <w:rsid w:val="003C7E71"/>
    <w:rsid w:val="003D0C21"/>
    <w:rsid w:val="003D4297"/>
    <w:rsid w:val="003E30CF"/>
    <w:rsid w:val="003E5720"/>
    <w:rsid w:val="003F2713"/>
    <w:rsid w:val="00406295"/>
    <w:rsid w:val="004122F1"/>
    <w:rsid w:val="004140E6"/>
    <w:rsid w:val="00414BCB"/>
    <w:rsid w:val="00432C1A"/>
    <w:rsid w:val="00432CF0"/>
    <w:rsid w:val="0045049D"/>
    <w:rsid w:val="0045701A"/>
    <w:rsid w:val="004574CC"/>
    <w:rsid w:val="00466761"/>
    <w:rsid w:val="00475A38"/>
    <w:rsid w:val="00481CDE"/>
    <w:rsid w:val="00490EDD"/>
    <w:rsid w:val="004933A9"/>
    <w:rsid w:val="00496E14"/>
    <w:rsid w:val="0049722E"/>
    <w:rsid w:val="004A3E16"/>
    <w:rsid w:val="004A51B2"/>
    <w:rsid w:val="004A68F4"/>
    <w:rsid w:val="004B0CE3"/>
    <w:rsid w:val="004B1CA1"/>
    <w:rsid w:val="004B22EE"/>
    <w:rsid w:val="004B7759"/>
    <w:rsid w:val="004C09B4"/>
    <w:rsid w:val="004E6470"/>
    <w:rsid w:val="004F7958"/>
    <w:rsid w:val="00513E4F"/>
    <w:rsid w:val="0052371C"/>
    <w:rsid w:val="00527A5C"/>
    <w:rsid w:val="00534765"/>
    <w:rsid w:val="00543CB9"/>
    <w:rsid w:val="005521C5"/>
    <w:rsid w:val="00562567"/>
    <w:rsid w:val="00574427"/>
    <w:rsid w:val="00587709"/>
    <w:rsid w:val="005B57ED"/>
    <w:rsid w:val="005C5FA2"/>
    <w:rsid w:val="005D2904"/>
    <w:rsid w:val="006049CB"/>
    <w:rsid w:val="00610D41"/>
    <w:rsid w:val="00611367"/>
    <w:rsid w:val="00615BE1"/>
    <w:rsid w:val="00616E34"/>
    <w:rsid w:val="00617BBE"/>
    <w:rsid w:val="00621AA5"/>
    <w:rsid w:val="00635691"/>
    <w:rsid w:val="006402D0"/>
    <w:rsid w:val="0065508B"/>
    <w:rsid w:val="006562B9"/>
    <w:rsid w:val="006571E1"/>
    <w:rsid w:val="00662C99"/>
    <w:rsid w:val="0067593B"/>
    <w:rsid w:val="00686C95"/>
    <w:rsid w:val="00692AB3"/>
    <w:rsid w:val="00696AE6"/>
    <w:rsid w:val="0069777A"/>
    <w:rsid w:val="006A33E9"/>
    <w:rsid w:val="006A6CC3"/>
    <w:rsid w:val="006B18C3"/>
    <w:rsid w:val="006C1107"/>
    <w:rsid w:val="006C2F54"/>
    <w:rsid w:val="006D447B"/>
    <w:rsid w:val="006D5FED"/>
    <w:rsid w:val="006E0189"/>
    <w:rsid w:val="006F54F4"/>
    <w:rsid w:val="00702791"/>
    <w:rsid w:val="00705CC3"/>
    <w:rsid w:val="00717977"/>
    <w:rsid w:val="007307DD"/>
    <w:rsid w:val="00763244"/>
    <w:rsid w:val="00772510"/>
    <w:rsid w:val="007839E9"/>
    <w:rsid w:val="007856A4"/>
    <w:rsid w:val="00786DD2"/>
    <w:rsid w:val="00790B33"/>
    <w:rsid w:val="007A42EE"/>
    <w:rsid w:val="007A692C"/>
    <w:rsid w:val="007A7C68"/>
    <w:rsid w:val="007B00F7"/>
    <w:rsid w:val="007B06C8"/>
    <w:rsid w:val="007B1E49"/>
    <w:rsid w:val="007C322D"/>
    <w:rsid w:val="007C5489"/>
    <w:rsid w:val="007C6B6A"/>
    <w:rsid w:val="007C7191"/>
    <w:rsid w:val="007F6F0C"/>
    <w:rsid w:val="00816D2A"/>
    <w:rsid w:val="00822B31"/>
    <w:rsid w:val="00830C98"/>
    <w:rsid w:val="00832624"/>
    <w:rsid w:val="00832A4B"/>
    <w:rsid w:val="0083338B"/>
    <w:rsid w:val="00833AC7"/>
    <w:rsid w:val="00836954"/>
    <w:rsid w:val="00845228"/>
    <w:rsid w:val="00846174"/>
    <w:rsid w:val="00855865"/>
    <w:rsid w:val="00864FCB"/>
    <w:rsid w:val="0087178B"/>
    <w:rsid w:val="00873DF0"/>
    <w:rsid w:val="00874B7F"/>
    <w:rsid w:val="00875FD6"/>
    <w:rsid w:val="0088046D"/>
    <w:rsid w:val="00882EE3"/>
    <w:rsid w:val="00883C4E"/>
    <w:rsid w:val="008906F0"/>
    <w:rsid w:val="008A3BD8"/>
    <w:rsid w:val="008B1FAA"/>
    <w:rsid w:val="008B20E3"/>
    <w:rsid w:val="008D0B4E"/>
    <w:rsid w:val="008D448F"/>
    <w:rsid w:val="008D4E9E"/>
    <w:rsid w:val="008E2021"/>
    <w:rsid w:val="008E2153"/>
    <w:rsid w:val="008E711D"/>
    <w:rsid w:val="008F20C5"/>
    <w:rsid w:val="008F6496"/>
    <w:rsid w:val="009276A2"/>
    <w:rsid w:val="00933180"/>
    <w:rsid w:val="00936B2D"/>
    <w:rsid w:val="009416DA"/>
    <w:rsid w:val="00941FDB"/>
    <w:rsid w:val="00970691"/>
    <w:rsid w:val="00977F4D"/>
    <w:rsid w:val="009A37E4"/>
    <w:rsid w:val="009A488B"/>
    <w:rsid w:val="009A5999"/>
    <w:rsid w:val="009A60C3"/>
    <w:rsid w:val="009A64D2"/>
    <w:rsid w:val="009A7228"/>
    <w:rsid w:val="009B0E4E"/>
    <w:rsid w:val="009B139A"/>
    <w:rsid w:val="009B47F1"/>
    <w:rsid w:val="009C3622"/>
    <w:rsid w:val="009C6040"/>
    <w:rsid w:val="009C7CCB"/>
    <w:rsid w:val="009D0171"/>
    <w:rsid w:val="009D0542"/>
    <w:rsid w:val="009D1972"/>
    <w:rsid w:val="009D4F8B"/>
    <w:rsid w:val="009D6D74"/>
    <w:rsid w:val="009D7E33"/>
    <w:rsid w:val="009E6551"/>
    <w:rsid w:val="009E7F52"/>
    <w:rsid w:val="00A00D12"/>
    <w:rsid w:val="00A030CE"/>
    <w:rsid w:val="00A04D7A"/>
    <w:rsid w:val="00A06C02"/>
    <w:rsid w:val="00A113F9"/>
    <w:rsid w:val="00A13FAB"/>
    <w:rsid w:val="00A17287"/>
    <w:rsid w:val="00A307C5"/>
    <w:rsid w:val="00A32B7B"/>
    <w:rsid w:val="00A331C0"/>
    <w:rsid w:val="00A45F88"/>
    <w:rsid w:val="00A51104"/>
    <w:rsid w:val="00A56DF8"/>
    <w:rsid w:val="00A70879"/>
    <w:rsid w:val="00A76872"/>
    <w:rsid w:val="00A76F43"/>
    <w:rsid w:val="00A81394"/>
    <w:rsid w:val="00A90265"/>
    <w:rsid w:val="00A905D3"/>
    <w:rsid w:val="00A9076A"/>
    <w:rsid w:val="00A92410"/>
    <w:rsid w:val="00A94FC2"/>
    <w:rsid w:val="00A95797"/>
    <w:rsid w:val="00AA4632"/>
    <w:rsid w:val="00AC1420"/>
    <w:rsid w:val="00AC2608"/>
    <w:rsid w:val="00AC3339"/>
    <w:rsid w:val="00AC367D"/>
    <w:rsid w:val="00AD21C5"/>
    <w:rsid w:val="00AD6541"/>
    <w:rsid w:val="00AF3F0F"/>
    <w:rsid w:val="00B07659"/>
    <w:rsid w:val="00B21E55"/>
    <w:rsid w:val="00B30409"/>
    <w:rsid w:val="00B3149B"/>
    <w:rsid w:val="00B34277"/>
    <w:rsid w:val="00B34585"/>
    <w:rsid w:val="00B448E0"/>
    <w:rsid w:val="00B5138D"/>
    <w:rsid w:val="00B57A21"/>
    <w:rsid w:val="00B658FD"/>
    <w:rsid w:val="00B706D1"/>
    <w:rsid w:val="00B7149C"/>
    <w:rsid w:val="00B836CD"/>
    <w:rsid w:val="00B86562"/>
    <w:rsid w:val="00BA2223"/>
    <w:rsid w:val="00BC1A1B"/>
    <w:rsid w:val="00BC386A"/>
    <w:rsid w:val="00BD1361"/>
    <w:rsid w:val="00BF6A03"/>
    <w:rsid w:val="00C166A3"/>
    <w:rsid w:val="00C20EF1"/>
    <w:rsid w:val="00C26C07"/>
    <w:rsid w:val="00C27902"/>
    <w:rsid w:val="00C6548A"/>
    <w:rsid w:val="00C73204"/>
    <w:rsid w:val="00C83FEB"/>
    <w:rsid w:val="00C84197"/>
    <w:rsid w:val="00C86700"/>
    <w:rsid w:val="00C9047E"/>
    <w:rsid w:val="00C9340B"/>
    <w:rsid w:val="00C948E3"/>
    <w:rsid w:val="00CA0E0B"/>
    <w:rsid w:val="00CA2918"/>
    <w:rsid w:val="00CA6046"/>
    <w:rsid w:val="00CB4F7A"/>
    <w:rsid w:val="00CB5E6C"/>
    <w:rsid w:val="00CC4E26"/>
    <w:rsid w:val="00CC7BDA"/>
    <w:rsid w:val="00CE3C9A"/>
    <w:rsid w:val="00CE4920"/>
    <w:rsid w:val="00CF1000"/>
    <w:rsid w:val="00CF1C4C"/>
    <w:rsid w:val="00CF4BF7"/>
    <w:rsid w:val="00CF6857"/>
    <w:rsid w:val="00CF7C54"/>
    <w:rsid w:val="00D04D2C"/>
    <w:rsid w:val="00D06490"/>
    <w:rsid w:val="00D218D6"/>
    <w:rsid w:val="00D30D37"/>
    <w:rsid w:val="00D36310"/>
    <w:rsid w:val="00D37350"/>
    <w:rsid w:val="00D425CC"/>
    <w:rsid w:val="00D45186"/>
    <w:rsid w:val="00D5364D"/>
    <w:rsid w:val="00D55976"/>
    <w:rsid w:val="00D601DC"/>
    <w:rsid w:val="00D6303B"/>
    <w:rsid w:val="00D650D1"/>
    <w:rsid w:val="00D74830"/>
    <w:rsid w:val="00D75376"/>
    <w:rsid w:val="00D82961"/>
    <w:rsid w:val="00D97CF1"/>
    <w:rsid w:val="00DB1693"/>
    <w:rsid w:val="00DB1EF8"/>
    <w:rsid w:val="00DC242D"/>
    <w:rsid w:val="00DC4985"/>
    <w:rsid w:val="00DC562F"/>
    <w:rsid w:val="00DC5898"/>
    <w:rsid w:val="00DD1379"/>
    <w:rsid w:val="00DE4528"/>
    <w:rsid w:val="00DE4816"/>
    <w:rsid w:val="00DF46D8"/>
    <w:rsid w:val="00DF657A"/>
    <w:rsid w:val="00E02EAC"/>
    <w:rsid w:val="00E03738"/>
    <w:rsid w:val="00E045E8"/>
    <w:rsid w:val="00E07736"/>
    <w:rsid w:val="00E11F21"/>
    <w:rsid w:val="00E20771"/>
    <w:rsid w:val="00E26238"/>
    <w:rsid w:val="00E278FA"/>
    <w:rsid w:val="00E30F71"/>
    <w:rsid w:val="00E3259E"/>
    <w:rsid w:val="00E335AA"/>
    <w:rsid w:val="00E35D4D"/>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1250"/>
    <w:rsid w:val="00F02D5B"/>
    <w:rsid w:val="00F123DE"/>
    <w:rsid w:val="00F22728"/>
    <w:rsid w:val="00F26FAC"/>
    <w:rsid w:val="00F30BD1"/>
    <w:rsid w:val="00F3455C"/>
    <w:rsid w:val="00F531B1"/>
    <w:rsid w:val="00F61C0E"/>
    <w:rsid w:val="00F643D0"/>
    <w:rsid w:val="00F66261"/>
    <w:rsid w:val="00F7651C"/>
    <w:rsid w:val="00F769FC"/>
    <w:rsid w:val="00F77288"/>
    <w:rsid w:val="00F95E91"/>
    <w:rsid w:val="00FA206B"/>
    <w:rsid w:val="00FA3807"/>
    <w:rsid w:val="00FA4BFA"/>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D3115-C41B-4668-AED0-16DB4F3A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13990</Words>
  <Characters>79748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93551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2026-01-13T10:43:00Z</dcterms:created>
  <dcterms:modified xsi:type="dcterms:W3CDTF">2026-01-13T10:43:00Z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